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A5" w:rsidRPr="001D47C5" w:rsidRDefault="00921BA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475"/>
        <w:gridCol w:w="6475"/>
      </w:tblGrid>
      <w:tr w:rsidR="00921BA5" w:rsidRPr="001D47C5" w:rsidTr="001D47C5">
        <w:tc>
          <w:tcPr>
            <w:tcW w:w="6475" w:type="dxa"/>
            <w:vAlign w:val="center"/>
          </w:tcPr>
          <w:p w:rsidR="00921BA5" w:rsidRPr="001D47C5" w:rsidRDefault="00921BA5" w:rsidP="001D47C5">
            <w:pPr>
              <w:jc w:val="center"/>
              <w:rPr>
                <w:rFonts w:ascii="Times New Roman" w:hAnsi="Times New Roman" w:cs="Times New Roman"/>
                <w:b/>
                <w:sz w:val="28"/>
                <w:szCs w:val="28"/>
              </w:rPr>
            </w:pPr>
            <w:r w:rsidRPr="001D47C5">
              <w:rPr>
                <w:rFonts w:ascii="Times New Roman" w:hAnsi="Times New Roman" w:cs="Times New Roman"/>
                <w:b/>
                <w:sz w:val="28"/>
                <w:szCs w:val="28"/>
              </w:rPr>
              <w:t>SỞ NÔNG NGHIỆP VÀ MÔI TRƯỜNG</w:t>
            </w:r>
          </w:p>
        </w:tc>
        <w:tc>
          <w:tcPr>
            <w:tcW w:w="6475" w:type="dxa"/>
            <w:vAlign w:val="center"/>
          </w:tcPr>
          <w:p w:rsidR="00921BA5" w:rsidRPr="001D47C5" w:rsidRDefault="00921BA5" w:rsidP="001D47C5">
            <w:pPr>
              <w:spacing w:before="120"/>
              <w:jc w:val="center"/>
              <w:rPr>
                <w:rFonts w:ascii="Times New Roman" w:eastAsia="Times New Roman" w:hAnsi="Times New Roman" w:cs="Times New Roman"/>
                <w:b/>
                <w:sz w:val="26"/>
                <w:szCs w:val="26"/>
                <w:lang w:val="pl-PL"/>
              </w:rPr>
            </w:pPr>
            <w:r w:rsidRPr="001D47C5">
              <w:rPr>
                <w:rFonts w:ascii="Times New Roman" w:eastAsia="Times New Roman" w:hAnsi="Times New Roman" w:cs="Times New Roman"/>
                <w:b/>
                <w:sz w:val="26"/>
                <w:szCs w:val="26"/>
                <w:lang w:val="pl-PL"/>
              </w:rPr>
              <w:t>CỘNG HÒA XÃ HỘI CHỦ NGHĨA VIỆT NAM</w:t>
            </w:r>
          </w:p>
          <w:p w:rsidR="00921BA5" w:rsidRPr="001D47C5" w:rsidRDefault="00921BA5" w:rsidP="001D47C5">
            <w:pPr>
              <w:jc w:val="center"/>
              <w:rPr>
                <w:rFonts w:ascii="Times New Roman" w:hAnsi="Times New Roman" w:cs="Times New Roman"/>
                <w:sz w:val="28"/>
                <w:szCs w:val="28"/>
              </w:rPr>
            </w:pPr>
            <w:r w:rsidRPr="001D47C5">
              <w:rPr>
                <w:rFonts w:ascii="Times New Roman" w:eastAsia="Times New Roman" w:hAnsi="Times New Roman" w:cs="Times New Roman"/>
                <w:b/>
                <w:sz w:val="28"/>
                <w:szCs w:val="28"/>
              </w:rPr>
              <w:t>Độc lập - Tự do - Hạnh phúc</w:t>
            </w:r>
          </w:p>
        </w:tc>
      </w:tr>
    </w:tbl>
    <w:p w:rsidR="00921BA5" w:rsidRPr="001D47C5" w:rsidRDefault="00921BA5">
      <w:pPr>
        <w:rPr>
          <w:rFonts w:ascii="Times New Roman" w:hAnsi="Times New Roman" w:cs="Times New Roman"/>
          <w:sz w:val="24"/>
          <w:szCs w:val="24"/>
        </w:rPr>
      </w:pPr>
      <w:r w:rsidRPr="001D47C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AB96B8E" wp14:editId="065FD2CC">
                <wp:simplePos x="0" y="0"/>
                <wp:positionH relativeFrom="column">
                  <wp:posOffset>5048250</wp:posOffset>
                </wp:positionH>
                <wp:positionV relativeFrom="paragraph">
                  <wp:posOffset>17780</wp:posOffset>
                </wp:positionV>
                <wp:extent cx="2129790" cy="0"/>
                <wp:effectExtent l="7620"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5735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1.4pt" to="565.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gBJQIAAEAEAAAOAAAAZHJzL2Uyb0RvYy54bWysU8uO2yAU3VfqPyD2iR9NZhIrzqiyk26m&#10;nUiZdk8A26gYEJA4UdV/74U82rSbqqoXmMe5h3PPvSyejr1EB26d0KrE2TjFiCuqmVBtiT+/rkcz&#10;jJwnihGpFS/xiTv8tHz7ZjGYgue605Jxi4BEuWIwJe68N0WSONrxnrixNlzBYaNtTzwsbZswSwZg&#10;72WSp+lDMmjLjNWUOwe79fkQLyN/03DqX5rGcY9kiUGbj6ON4y6MyXJBitYS0wl6kUH+QUVPhIJL&#10;b1Q18QTtrfiDqhfUaqcbP6a6T3TTCMpjDpBNlv6WzbYjhsdcwBxnbja5/0dLPx02FgkGtcNIkR5K&#10;tPWWiLbzqNJKgYHaoiz4NBhXALxSGxsypUe1Nc+afnVI6aojquVR7+vJAEmMSO5CwsIZuG03fNQM&#10;MGTvdTTt2NgeNVKYLyEwkIMx6BirdLpViR89orCZZ/n8cQ7FpNezhBSBIgQa6/wHrnsUJiWWQgUD&#10;SUEOz85DEgC9QsK20mshZWwCqdBQ4vk0n8YAp6Vg4TDAnG13lbToQEIbxS84AmR3MKv3ikWyjhO2&#10;usw9EfI8B7xUgQ9SATmX2blPvs3T+Wq2mk1Gk/xhNZqkdT16v64mo4d19jit39VVVWffg7RsUnSC&#10;Ma6CumvPZpO/64nL6zl3261rbzYk9+wxRRB7/UfRsaqhkOeW2Gl22tjgRigwtGkEX55UeAe/riPq&#10;58Nf/gAAAP//AwBQSwMEFAAGAAgAAAAhAEuPyUzcAAAACAEAAA8AAABkcnMvZG93bnJldi54bWxM&#10;j01PwzAMhu9I/IfISNxYso6vlabThIALEhKjcE4b01YkTtVkXfn3eFzgaL/W6+cpNrN3YsIx9oE0&#10;LBcKBFITbE+thurt8eIWREyGrHGBUMM3RtiUpyeFyW040CtOu9QKLqGYGw1dSkMuZWw69CYuwoDE&#10;2WcYvUk8jq20ozlwuXcyU+paetMTf+jMgPcdNl+7vdew/Xh+WL1MtQ/Ortvq3fpKPWVan5/N2zsQ&#10;Cef0dwxHfEaHkpnqsCcbhdNws75il6QhY4NjvlypSxD170KWhfwvUP4AAAD//wMAUEsBAi0AFAAG&#10;AAgAAAAhALaDOJL+AAAA4QEAABMAAAAAAAAAAAAAAAAAAAAAAFtDb250ZW50X1R5cGVzXS54bWxQ&#10;SwECLQAUAAYACAAAACEAOP0h/9YAAACUAQAACwAAAAAAAAAAAAAAAAAvAQAAX3JlbHMvLnJlbHNQ&#10;SwECLQAUAAYACAAAACEAuV0IASUCAABABAAADgAAAAAAAAAAAAAAAAAuAgAAZHJzL2Uyb0RvYy54&#10;bWxQSwECLQAUAAYACAAAACEAS4/JTNwAAAAIAQAADwAAAAAAAAAAAAAAAAB/BAAAZHJzL2Rvd25y&#10;ZXYueG1sUEsFBgAAAAAEAAQA8wAAAIgFAAAAAA==&#10;"/>
            </w:pict>
          </mc:Fallback>
        </mc:AlternateContent>
      </w:r>
    </w:p>
    <w:p w:rsidR="0055296E" w:rsidRPr="001D47C5" w:rsidRDefault="0055296E" w:rsidP="0055296E">
      <w:pPr>
        <w:spacing w:after="0" w:line="240" w:lineRule="auto"/>
        <w:jc w:val="center"/>
        <w:rPr>
          <w:rFonts w:ascii="Times New Roman" w:hAnsi="Times New Roman" w:cs="Times New Roman"/>
          <w:b/>
          <w:sz w:val="24"/>
          <w:szCs w:val="24"/>
        </w:rPr>
      </w:pPr>
      <w:r w:rsidRPr="001D47C5">
        <w:rPr>
          <w:rFonts w:ascii="Times New Roman" w:hAnsi="Times New Roman" w:cs="Times New Roman"/>
          <w:b/>
          <w:sz w:val="24"/>
          <w:szCs w:val="24"/>
        </w:rPr>
        <w:t xml:space="preserve">BẢN SO SÁNH, THUYẾT MINH NỘI DUNG DỰ THẢO QUYẾT ĐỊNH THAY THẾ </w:t>
      </w:r>
    </w:p>
    <w:p w:rsidR="00921BA5" w:rsidRPr="001D47C5" w:rsidRDefault="0055296E" w:rsidP="0055296E">
      <w:pPr>
        <w:spacing w:after="0" w:line="240" w:lineRule="auto"/>
        <w:jc w:val="center"/>
        <w:rPr>
          <w:rFonts w:ascii="Times New Roman" w:hAnsi="Times New Roman" w:cs="Times New Roman"/>
          <w:b/>
          <w:sz w:val="24"/>
          <w:szCs w:val="24"/>
        </w:rPr>
      </w:pPr>
      <w:r w:rsidRPr="001D47C5">
        <w:rPr>
          <w:rFonts w:ascii="Times New Roman" w:hAnsi="Times New Roman" w:cs="Times New Roman"/>
          <w:b/>
          <w:sz w:val="24"/>
          <w:szCs w:val="24"/>
        </w:rPr>
        <w:t>QUYẾT ĐỊNH SỐ 05/2023/QĐ-UBND NGÀY 22/3/2023 CỦA ỦY BAN NHÂN DÂN TỈNH CAO BẰNG</w:t>
      </w:r>
    </w:p>
    <w:p w:rsidR="00921BA5" w:rsidRPr="001D47C5" w:rsidRDefault="00921BA5" w:rsidP="00921BA5">
      <w:pPr>
        <w:jc w:val="center"/>
        <w:rPr>
          <w:rFonts w:ascii="Times New Roman" w:eastAsia="MS Mincho" w:hAnsi="Times New Roman" w:cs="Times New Roman"/>
          <w:b/>
          <w:sz w:val="24"/>
          <w:szCs w:val="24"/>
        </w:rPr>
      </w:pPr>
    </w:p>
    <w:p w:rsidR="002B473D" w:rsidRPr="001D47C5" w:rsidRDefault="002B473D" w:rsidP="00921BA5">
      <w:pPr>
        <w:jc w:val="center"/>
        <w:rPr>
          <w:rFonts w:ascii="Times New Roman" w:eastAsia="MS Mincho" w:hAnsi="Times New Roman" w:cs="Times New Roman"/>
          <w:b/>
          <w:sz w:val="24"/>
          <w:szCs w:val="24"/>
        </w:rPr>
      </w:pPr>
    </w:p>
    <w:tbl>
      <w:tblPr>
        <w:tblStyle w:val="TableGrid"/>
        <w:tblW w:w="13462" w:type="dxa"/>
        <w:tblLook w:val="04A0" w:firstRow="1" w:lastRow="0" w:firstColumn="1" w:lastColumn="0" w:noHBand="0" w:noVBand="1"/>
      </w:tblPr>
      <w:tblGrid>
        <w:gridCol w:w="670"/>
        <w:gridCol w:w="4726"/>
        <w:gridCol w:w="4527"/>
        <w:gridCol w:w="3539"/>
      </w:tblGrid>
      <w:tr w:rsidR="002F1466" w:rsidRPr="001D47C5" w:rsidTr="006D484C">
        <w:tc>
          <w:tcPr>
            <w:tcW w:w="644" w:type="dxa"/>
            <w:vAlign w:val="center"/>
          </w:tcPr>
          <w:p w:rsidR="002F1466" w:rsidRPr="001D47C5" w:rsidRDefault="002F1466" w:rsidP="006D484C">
            <w:pPr>
              <w:tabs>
                <w:tab w:val="left" w:pos="1320"/>
              </w:tabs>
              <w:jc w:val="center"/>
              <w:rPr>
                <w:rFonts w:ascii="Times New Roman" w:hAnsi="Times New Roman" w:cs="Times New Roman"/>
                <w:b/>
                <w:sz w:val="24"/>
                <w:szCs w:val="24"/>
              </w:rPr>
            </w:pPr>
            <w:r w:rsidRPr="001D47C5">
              <w:rPr>
                <w:rFonts w:ascii="Times New Roman" w:hAnsi="Times New Roman" w:cs="Times New Roman"/>
                <w:b/>
                <w:sz w:val="24"/>
                <w:szCs w:val="24"/>
              </w:rPr>
              <w:t>STT</w:t>
            </w:r>
          </w:p>
        </w:tc>
        <w:tc>
          <w:tcPr>
            <w:tcW w:w="4738" w:type="dxa"/>
            <w:vAlign w:val="center"/>
          </w:tcPr>
          <w:p w:rsidR="002F1466" w:rsidRPr="001D47C5" w:rsidRDefault="00766BF6" w:rsidP="006D484C">
            <w:pPr>
              <w:tabs>
                <w:tab w:val="left" w:pos="1320"/>
              </w:tabs>
              <w:jc w:val="center"/>
              <w:rPr>
                <w:rFonts w:ascii="Times New Roman" w:hAnsi="Times New Roman" w:cs="Times New Roman"/>
                <w:b/>
                <w:sz w:val="24"/>
                <w:szCs w:val="24"/>
              </w:rPr>
            </w:pPr>
            <w:r w:rsidRPr="001D47C5">
              <w:rPr>
                <w:rFonts w:ascii="Times New Roman" w:hAnsi="Times New Roman" w:cs="Times New Roman"/>
                <w:b/>
                <w:sz w:val="24"/>
                <w:szCs w:val="24"/>
              </w:rPr>
              <w:t>QUYẾT ĐỊNH HIỆN HÀNH</w:t>
            </w:r>
          </w:p>
        </w:tc>
        <w:tc>
          <w:tcPr>
            <w:tcW w:w="4536" w:type="dxa"/>
            <w:vAlign w:val="center"/>
          </w:tcPr>
          <w:p w:rsidR="002F1466" w:rsidRPr="001D47C5" w:rsidRDefault="00766BF6" w:rsidP="006D484C">
            <w:pPr>
              <w:tabs>
                <w:tab w:val="left" w:pos="1320"/>
              </w:tabs>
              <w:jc w:val="center"/>
              <w:rPr>
                <w:rFonts w:ascii="Times New Roman" w:hAnsi="Times New Roman" w:cs="Times New Roman"/>
                <w:b/>
                <w:sz w:val="24"/>
                <w:szCs w:val="24"/>
              </w:rPr>
            </w:pPr>
            <w:r w:rsidRPr="001D47C5">
              <w:rPr>
                <w:rFonts w:ascii="Times New Roman" w:hAnsi="Times New Roman" w:cs="Times New Roman"/>
                <w:b/>
                <w:sz w:val="24"/>
                <w:szCs w:val="24"/>
              </w:rPr>
              <w:t>DỰ THẢO QUYẾT ĐỊNH THAY THẾ</w:t>
            </w:r>
          </w:p>
        </w:tc>
        <w:tc>
          <w:tcPr>
            <w:tcW w:w="3544" w:type="dxa"/>
            <w:vAlign w:val="center"/>
          </w:tcPr>
          <w:p w:rsidR="002F1466" w:rsidRPr="001D47C5" w:rsidRDefault="00766BF6" w:rsidP="006D484C">
            <w:pPr>
              <w:tabs>
                <w:tab w:val="left" w:pos="1320"/>
              </w:tabs>
              <w:jc w:val="center"/>
              <w:rPr>
                <w:rFonts w:ascii="Times New Roman" w:hAnsi="Times New Roman" w:cs="Times New Roman"/>
                <w:b/>
                <w:sz w:val="24"/>
                <w:szCs w:val="24"/>
              </w:rPr>
            </w:pPr>
            <w:r w:rsidRPr="001D47C5">
              <w:rPr>
                <w:rFonts w:ascii="Times New Roman" w:hAnsi="Times New Roman" w:cs="Times New Roman"/>
                <w:b/>
                <w:sz w:val="24"/>
                <w:szCs w:val="24"/>
              </w:rPr>
              <w:t>THUYẾT MINH</w:t>
            </w:r>
          </w:p>
        </w:tc>
      </w:tr>
      <w:tr w:rsidR="002F1466" w:rsidRPr="001D47C5" w:rsidTr="006D484C">
        <w:tc>
          <w:tcPr>
            <w:tcW w:w="644" w:type="dxa"/>
            <w:vAlign w:val="center"/>
          </w:tcPr>
          <w:p w:rsidR="002F1466" w:rsidRPr="001D47C5" w:rsidRDefault="002F1466"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1</w:t>
            </w:r>
          </w:p>
        </w:tc>
        <w:tc>
          <w:tcPr>
            <w:tcW w:w="4738" w:type="dxa"/>
            <w:vAlign w:val="center"/>
          </w:tcPr>
          <w:p w:rsidR="002F1466" w:rsidRPr="001D47C5" w:rsidRDefault="0029332E"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Điều 1 phạm vi điều chỉnh</w:t>
            </w:r>
          </w:p>
          <w:p w:rsidR="002F1466" w:rsidRPr="001D47C5" w:rsidRDefault="00C812A8" w:rsidP="006D484C">
            <w:pPr>
              <w:tabs>
                <w:tab w:val="left" w:pos="1320"/>
              </w:tabs>
              <w:jc w:val="both"/>
              <w:rPr>
                <w:rFonts w:ascii="Times New Roman" w:hAnsi="Times New Roman" w:cs="Times New Roman"/>
                <w:sz w:val="24"/>
                <w:szCs w:val="24"/>
              </w:rPr>
            </w:pPr>
            <w:r w:rsidRPr="001D47C5">
              <w:rPr>
                <w:rFonts w:ascii="Times New Roman" w:hAnsi="Times New Roman" w:cs="Times New Roman"/>
                <w:noProof/>
                <w:sz w:val="24"/>
                <w:szCs w:val="24"/>
              </w:rPr>
              <w:t>- Quy định quản lý, bảo vệ môi trường trên địa bàn tỉnh Cao Bằng quy định chi tiết một số điều của Luật Bảo vệ môi trường, Nghị định số 08/2022/NĐ-CP ngày 10 tháng 01 năm 2022 của Chính phủ quy định chi tiết một số điều của Luật Bảo vệ môi trường (sau đây gọi tắt là Nghị định số 08/2022/NĐ-CP), Thông tư số 02/2022/TT-BTNMT ngày 10 tháng 01 năm 2022 của Bộ trưởng Bộ Tài nguyên và Môi trường quy định chi tiết thi hành một số điều của Luật Bảo vệ môi trường (sau đây gọi tắt là Thông tư số 02/2022/TT-BTNMT), bao gồm: Quy định về đánh giá tác động môi trường thuộc thẩm quyền thẩm định phê duyệt của UBND tỉnh; Quy định về cấp giấy phép môi trường thuộc thẩm quyền cấp giấy phép môi trường của UBND tỉnh, UBND cấp huyện.</w:t>
            </w:r>
          </w:p>
        </w:tc>
        <w:tc>
          <w:tcPr>
            <w:tcW w:w="4536" w:type="dxa"/>
            <w:vAlign w:val="center"/>
          </w:tcPr>
          <w:p w:rsidR="002F1466" w:rsidRPr="001D47C5" w:rsidRDefault="0086204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Sửa đổi </w:t>
            </w:r>
            <w:r w:rsidR="0029332E" w:rsidRPr="001D47C5">
              <w:rPr>
                <w:rFonts w:ascii="Times New Roman" w:hAnsi="Times New Roman" w:cs="Times New Roman"/>
                <w:sz w:val="24"/>
                <w:szCs w:val="24"/>
              </w:rPr>
              <w:t>Điều 1 phạm vi điều chỉnh</w:t>
            </w:r>
          </w:p>
          <w:p w:rsidR="0086204D" w:rsidRPr="001D47C5" w:rsidRDefault="0086204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Quy định về đánh giá tác động môi trường thuộc thẩm quyền thẩm định phê duyệt của Chủ tịch UBND tỉnh; Giấy phép môi trường thuộc thẩm quyền cấp giấy phép môi trường của Chủ tịch UBND tỉnh; Đăng ký môi trường cấp xã; M</w:t>
            </w:r>
            <w:r w:rsidRPr="001D47C5">
              <w:rPr>
                <w:rFonts w:ascii="Times New Roman" w:hAnsi="Times New Roman" w:cs="Times New Roman"/>
                <w:bCs/>
                <w:sz w:val="24"/>
                <w:szCs w:val="24"/>
              </w:rPr>
              <w:t>iễn đăng ký môi trường.</w:t>
            </w:r>
          </w:p>
        </w:tc>
        <w:tc>
          <w:tcPr>
            <w:tcW w:w="3544" w:type="dxa"/>
            <w:vAlign w:val="center"/>
          </w:tcPr>
          <w:p w:rsidR="002F1466" w:rsidRPr="001D47C5" w:rsidRDefault="00574C11" w:rsidP="006D484C">
            <w:pPr>
              <w:ind w:hanging="6"/>
              <w:jc w:val="both"/>
              <w:rPr>
                <w:rFonts w:ascii="Times New Roman" w:eastAsia="Times New Roman" w:hAnsi="Times New Roman" w:cs="Times New Roman"/>
                <w:iCs/>
                <w:sz w:val="24"/>
                <w:szCs w:val="24"/>
              </w:rPr>
            </w:pPr>
            <w:r w:rsidRPr="001D47C5">
              <w:rPr>
                <w:rFonts w:ascii="Times New Roman" w:hAnsi="Times New Roman" w:cs="Times New Roman"/>
                <w:color w:val="000000"/>
                <w:sz w:val="24"/>
                <w:szCs w:val="24"/>
              </w:rPr>
              <w:t xml:space="preserve">Quy định </w:t>
            </w:r>
            <w:r w:rsidR="00A87078" w:rsidRPr="001D47C5">
              <w:rPr>
                <w:rFonts w:ascii="Times New Roman" w:hAnsi="Times New Roman" w:cs="Times New Roman"/>
                <w:color w:val="000000"/>
                <w:sz w:val="24"/>
                <w:szCs w:val="24"/>
              </w:rPr>
              <w:t xml:space="preserve">tại Điều </w:t>
            </w:r>
            <w:r w:rsidR="00B37D99" w:rsidRPr="001D47C5">
              <w:rPr>
                <w:rFonts w:ascii="Times New Roman" w:hAnsi="Times New Roman" w:cs="Times New Roman"/>
                <w:color w:val="000000"/>
                <w:sz w:val="24"/>
                <w:szCs w:val="24"/>
              </w:rPr>
              <w:t xml:space="preserve">26 </w:t>
            </w:r>
            <w:r w:rsidR="00C812A8" w:rsidRPr="001D47C5">
              <w:rPr>
                <w:rFonts w:ascii="Times New Roman" w:eastAsia="Times New Roman" w:hAnsi="Times New Roman" w:cs="Times New Roman"/>
                <w:iCs/>
                <w:sz w:val="24"/>
                <w:szCs w:val="24"/>
              </w:rPr>
              <w:t>Nghị định 131/2025/NĐ-CP ngày 12 tháng 6 năm 2025 của Chính ph</w:t>
            </w:r>
            <w:r w:rsidR="002C6AAF" w:rsidRPr="001D47C5">
              <w:rPr>
                <w:rFonts w:ascii="Times New Roman" w:eastAsia="Times New Roman" w:hAnsi="Times New Roman" w:cs="Times New Roman"/>
                <w:iCs/>
                <w:sz w:val="24"/>
                <w:szCs w:val="24"/>
              </w:rPr>
              <w:t xml:space="preserve">ủ và </w:t>
            </w:r>
            <w:r w:rsidR="00B37D99" w:rsidRPr="001D47C5">
              <w:rPr>
                <w:rFonts w:ascii="Times New Roman" w:hAnsi="Times New Roman" w:cs="Times New Roman"/>
                <w:color w:val="000000"/>
                <w:sz w:val="24"/>
                <w:szCs w:val="24"/>
              </w:rPr>
              <w:t xml:space="preserve">tại Điều 38 </w:t>
            </w:r>
            <w:r w:rsidR="00C812A8" w:rsidRPr="001D47C5">
              <w:rPr>
                <w:rFonts w:ascii="Times New Roman" w:eastAsia="Times New Roman" w:hAnsi="Times New Roman" w:cs="Times New Roman"/>
                <w:iCs/>
                <w:sz w:val="24"/>
                <w:szCs w:val="24"/>
              </w:rPr>
              <w:t>Nghị định số 136/2025/NĐ-CP ngày 12 tháng 6 năm 2025 của Chính phủ</w:t>
            </w:r>
            <w:r w:rsidR="002C6AAF" w:rsidRPr="001D47C5">
              <w:rPr>
                <w:rFonts w:ascii="Times New Roman" w:eastAsia="Times New Roman" w:hAnsi="Times New Roman" w:cs="Times New Roman"/>
                <w:iCs/>
                <w:sz w:val="24"/>
                <w:szCs w:val="24"/>
              </w:rPr>
              <w:t xml:space="preserve"> sửa đổi thẩm quyền ban hành quyết định là Chủ tịch UBND tỉnh.</w:t>
            </w:r>
          </w:p>
          <w:p w:rsidR="002377F8" w:rsidRPr="001D47C5" w:rsidRDefault="002377F8" w:rsidP="006D484C">
            <w:pPr>
              <w:ind w:hanging="6"/>
              <w:jc w:val="both"/>
              <w:rPr>
                <w:rFonts w:ascii="Times New Roman" w:hAnsi="Times New Roman" w:cs="Times New Roman"/>
                <w:color w:val="000000"/>
                <w:sz w:val="24"/>
                <w:szCs w:val="24"/>
              </w:rPr>
            </w:pPr>
          </w:p>
        </w:tc>
      </w:tr>
      <w:tr w:rsidR="002F1466" w:rsidRPr="001D47C5" w:rsidTr="006D484C">
        <w:tc>
          <w:tcPr>
            <w:tcW w:w="644" w:type="dxa"/>
            <w:vAlign w:val="center"/>
          </w:tcPr>
          <w:p w:rsidR="002F1466" w:rsidRPr="001D47C5" w:rsidRDefault="002F1466"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2</w:t>
            </w:r>
          </w:p>
        </w:tc>
        <w:tc>
          <w:tcPr>
            <w:tcW w:w="4738" w:type="dxa"/>
            <w:vAlign w:val="center"/>
          </w:tcPr>
          <w:p w:rsidR="002F1466" w:rsidRPr="001D47C5" w:rsidRDefault="00673808"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Điều 3. Đánh giá tác động môi trường</w:t>
            </w:r>
          </w:p>
        </w:tc>
        <w:tc>
          <w:tcPr>
            <w:tcW w:w="4536" w:type="dxa"/>
            <w:vAlign w:val="center"/>
          </w:tcPr>
          <w:p w:rsidR="00673808" w:rsidRPr="001D47C5" w:rsidRDefault="00673808" w:rsidP="006D484C">
            <w:pPr>
              <w:widowControl w:val="0"/>
              <w:jc w:val="both"/>
              <w:outlineLvl w:val="0"/>
              <w:rPr>
                <w:rFonts w:ascii="Times New Roman" w:eastAsia="Times New Roman" w:hAnsi="Times New Roman" w:cs="Times New Roman"/>
                <w:bCs/>
                <w:sz w:val="24"/>
                <w:szCs w:val="24"/>
                <w:lang w:eastAsia="x-none"/>
              </w:rPr>
            </w:pPr>
            <w:r w:rsidRPr="001D47C5">
              <w:rPr>
                <w:rFonts w:ascii="Times New Roman" w:eastAsia="Times New Roman" w:hAnsi="Times New Roman" w:cs="Times New Roman"/>
                <w:bCs/>
                <w:sz w:val="24"/>
                <w:szCs w:val="24"/>
                <w:lang w:val="x-none" w:eastAsia="x-none"/>
              </w:rPr>
              <w:t>Điều 3. Đánh giá tác động môi trường</w:t>
            </w:r>
            <w:r w:rsidRPr="001D47C5">
              <w:rPr>
                <w:rFonts w:ascii="Times New Roman" w:eastAsia="Times New Roman" w:hAnsi="Times New Roman" w:cs="Times New Roman"/>
                <w:bCs/>
                <w:sz w:val="24"/>
                <w:szCs w:val="24"/>
                <w:lang w:eastAsia="x-none"/>
              </w:rPr>
              <w:t xml:space="preserve"> </w:t>
            </w:r>
            <w:r w:rsidRPr="001D47C5">
              <w:rPr>
                <w:rFonts w:ascii="Times New Roman" w:eastAsia="Times New Roman" w:hAnsi="Times New Roman" w:cs="Times New Roman"/>
                <w:bCs/>
                <w:sz w:val="24"/>
                <w:szCs w:val="24"/>
                <w:lang w:val="x-none" w:eastAsia="x-none"/>
              </w:rPr>
              <w:t xml:space="preserve">thuộc thẩm quyền thẩm định phê duyệt của </w:t>
            </w:r>
            <w:r w:rsidRPr="001D47C5">
              <w:rPr>
                <w:rFonts w:ascii="Times New Roman" w:eastAsia="Times New Roman" w:hAnsi="Times New Roman" w:cs="Times New Roman"/>
                <w:bCs/>
                <w:sz w:val="24"/>
                <w:szCs w:val="24"/>
                <w:lang w:eastAsia="x-none"/>
              </w:rPr>
              <w:t xml:space="preserve">Chủ tịch </w:t>
            </w:r>
            <w:r w:rsidRPr="001D47C5">
              <w:rPr>
                <w:rFonts w:ascii="Times New Roman" w:eastAsia="Times New Roman" w:hAnsi="Times New Roman" w:cs="Times New Roman"/>
                <w:bCs/>
                <w:sz w:val="24"/>
                <w:szCs w:val="24"/>
                <w:lang w:val="x-none" w:eastAsia="x-none"/>
              </w:rPr>
              <w:t>UBND tỉnh</w:t>
            </w:r>
            <w:r w:rsidRPr="001D47C5">
              <w:rPr>
                <w:rFonts w:ascii="Times New Roman" w:eastAsia="Times New Roman" w:hAnsi="Times New Roman" w:cs="Times New Roman"/>
                <w:bCs/>
                <w:sz w:val="24"/>
                <w:szCs w:val="24"/>
                <w:lang w:eastAsia="x-none"/>
              </w:rPr>
              <w:t>.</w:t>
            </w:r>
          </w:p>
          <w:p w:rsidR="002F1466" w:rsidRPr="001D47C5" w:rsidRDefault="002F1466" w:rsidP="006D484C">
            <w:pPr>
              <w:tabs>
                <w:tab w:val="left" w:pos="1320"/>
              </w:tabs>
              <w:jc w:val="both"/>
              <w:rPr>
                <w:rFonts w:ascii="Times New Roman" w:hAnsi="Times New Roman" w:cs="Times New Roman"/>
                <w:sz w:val="24"/>
                <w:szCs w:val="24"/>
              </w:rPr>
            </w:pPr>
          </w:p>
        </w:tc>
        <w:tc>
          <w:tcPr>
            <w:tcW w:w="3544" w:type="dxa"/>
            <w:vAlign w:val="center"/>
          </w:tcPr>
          <w:p w:rsidR="002F1466" w:rsidRPr="001D47C5" w:rsidRDefault="00673808" w:rsidP="006D484C">
            <w:pPr>
              <w:tabs>
                <w:tab w:val="left" w:pos="1320"/>
              </w:tabs>
              <w:jc w:val="both"/>
              <w:rPr>
                <w:rFonts w:ascii="Times New Roman" w:eastAsia="Times New Roman" w:hAnsi="Times New Roman" w:cs="Times New Roman"/>
                <w:iCs/>
                <w:sz w:val="24"/>
                <w:szCs w:val="24"/>
              </w:rPr>
            </w:pPr>
            <w:r w:rsidRPr="001D47C5">
              <w:rPr>
                <w:rFonts w:ascii="Times New Roman" w:hAnsi="Times New Roman" w:cs="Times New Roman"/>
                <w:sz w:val="24"/>
                <w:szCs w:val="24"/>
              </w:rPr>
              <w:t xml:space="preserve">Do ban hành  </w:t>
            </w:r>
            <w:r w:rsidRPr="001D47C5">
              <w:rPr>
                <w:rFonts w:ascii="Times New Roman" w:eastAsia="Times New Roman" w:hAnsi="Times New Roman" w:cs="Times New Roman"/>
                <w:iCs/>
                <w:sz w:val="24"/>
                <w:szCs w:val="24"/>
              </w:rPr>
              <w:t xml:space="preserve">Nghị định 131/2025/NĐ-CP ngày 12 tháng 6 năm 2025 của Chính phủ và Nghị định số 136/2025/NĐ-CP ngày 12 </w:t>
            </w:r>
            <w:r w:rsidRPr="001D47C5">
              <w:rPr>
                <w:rFonts w:ascii="Times New Roman" w:eastAsia="Times New Roman" w:hAnsi="Times New Roman" w:cs="Times New Roman"/>
                <w:iCs/>
                <w:sz w:val="24"/>
                <w:szCs w:val="24"/>
              </w:rPr>
              <w:lastRenderedPageBreak/>
              <w:t>tháng 6 năm 2025 của Chính phủ</w:t>
            </w:r>
            <w:r w:rsidR="00956675" w:rsidRPr="001D47C5">
              <w:rPr>
                <w:rFonts w:ascii="Times New Roman" w:eastAsia="Times New Roman" w:hAnsi="Times New Roman" w:cs="Times New Roman"/>
                <w:iCs/>
                <w:sz w:val="24"/>
                <w:szCs w:val="24"/>
              </w:rPr>
              <w:t xml:space="preserve"> đã</w:t>
            </w:r>
            <w:r w:rsidRPr="001D47C5">
              <w:rPr>
                <w:rFonts w:ascii="Times New Roman" w:eastAsia="Times New Roman" w:hAnsi="Times New Roman" w:cs="Times New Roman"/>
                <w:iCs/>
                <w:sz w:val="24"/>
                <w:szCs w:val="24"/>
              </w:rPr>
              <w:t xml:space="preserve"> thay đổi đối tượng thực hiện </w:t>
            </w:r>
            <w:r w:rsidR="00C3037F" w:rsidRPr="001D47C5">
              <w:rPr>
                <w:rFonts w:ascii="Times New Roman" w:eastAsia="Times New Roman" w:hAnsi="Times New Roman" w:cs="Times New Roman"/>
                <w:iCs/>
                <w:sz w:val="24"/>
                <w:szCs w:val="24"/>
              </w:rPr>
              <w:t>Báo cáo ĐTM</w:t>
            </w:r>
            <w:r w:rsidR="00956675" w:rsidRPr="001D47C5">
              <w:rPr>
                <w:rFonts w:ascii="Times New Roman" w:eastAsia="Times New Roman" w:hAnsi="Times New Roman" w:cs="Times New Roman"/>
                <w:iCs/>
                <w:sz w:val="24"/>
                <w:szCs w:val="24"/>
              </w:rPr>
              <w:t>.</w:t>
            </w:r>
          </w:p>
        </w:tc>
      </w:tr>
      <w:tr w:rsidR="002F1466" w:rsidRPr="001D47C5" w:rsidTr="006D484C">
        <w:tc>
          <w:tcPr>
            <w:tcW w:w="644" w:type="dxa"/>
            <w:vAlign w:val="center"/>
          </w:tcPr>
          <w:p w:rsidR="002F1466" w:rsidRPr="001D47C5" w:rsidRDefault="002F1466"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3</w:t>
            </w:r>
          </w:p>
        </w:tc>
        <w:tc>
          <w:tcPr>
            <w:tcW w:w="4738" w:type="dxa"/>
            <w:vAlign w:val="center"/>
          </w:tcPr>
          <w:p w:rsidR="002F1466" w:rsidRPr="001D47C5" w:rsidRDefault="00956675" w:rsidP="006D484C">
            <w:pPr>
              <w:jc w:val="both"/>
              <w:rPr>
                <w:rFonts w:ascii="Times New Roman" w:hAnsi="Times New Roman" w:cs="Times New Roman"/>
                <w:sz w:val="24"/>
                <w:szCs w:val="24"/>
                <w:lang w:eastAsia="ja-JP"/>
              </w:rPr>
            </w:pPr>
            <w:r w:rsidRPr="001D47C5">
              <w:rPr>
                <w:rFonts w:ascii="Times New Roman" w:hAnsi="Times New Roman" w:cs="Times New Roman"/>
                <w:sz w:val="24"/>
                <w:szCs w:val="24"/>
                <w:lang w:eastAsia="ja-JP"/>
              </w:rPr>
              <w:t>Điều 4. Giấy phép môi trường</w:t>
            </w:r>
          </w:p>
        </w:tc>
        <w:tc>
          <w:tcPr>
            <w:tcW w:w="4536" w:type="dxa"/>
            <w:vAlign w:val="center"/>
          </w:tcPr>
          <w:p w:rsidR="002F1466" w:rsidRPr="006D484C" w:rsidRDefault="00956675" w:rsidP="006D484C">
            <w:pPr>
              <w:widowControl w:val="0"/>
              <w:ind w:firstLine="30"/>
              <w:jc w:val="both"/>
              <w:outlineLvl w:val="0"/>
              <w:rPr>
                <w:rFonts w:ascii="Times New Roman" w:eastAsia="Times New Roman" w:hAnsi="Times New Roman" w:cs="Times New Roman"/>
                <w:bCs/>
                <w:sz w:val="24"/>
                <w:szCs w:val="24"/>
                <w:lang w:eastAsia="x-none"/>
              </w:rPr>
            </w:pPr>
            <w:r w:rsidRPr="001D47C5">
              <w:rPr>
                <w:rFonts w:ascii="Times New Roman" w:eastAsia="Times New Roman" w:hAnsi="Times New Roman" w:cs="Times New Roman"/>
                <w:bCs/>
                <w:sz w:val="24"/>
                <w:szCs w:val="24"/>
                <w:lang w:val="x-none" w:eastAsia="ja-JP"/>
              </w:rPr>
              <w:t xml:space="preserve">Điều 4. Giấy phép môi trường </w:t>
            </w:r>
            <w:r w:rsidRPr="001D47C5">
              <w:rPr>
                <w:rFonts w:ascii="Times New Roman" w:eastAsia="Times New Roman" w:hAnsi="Times New Roman" w:cs="Times New Roman"/>
                <w:bCs/>
                <w:sz w:val="24"/>
                <w:szCs w:val="24"/>
                <w:lang w:val="x-none" w:eastAsia="x-none"/>
              </w:rPr>
              <w:t xml:space="preserve">thuộc thẩm quyền thẩm định phê duyệt của </w:t>
            </w:r>
            <w:r w:rsidRPr="001D47C5">
              <w:rPr>
                <w:rFonts w:ascii="Times New Roman" w:eastAsia="Times New Roman" w:hAnsi="Times New Roman" w:cs="Times New Roman"/>
                <w:bCs/>
                <w:sz w:val="24"/>
                <w:szCs w:val="24"/>
                <w:lang w:eastAsia="x-none"/>
              </w:rPr>
              <w:t xml:space="preserve">Chủ tịch </w:t>
            </w:r>
            <w:r w:rsidRPr="001D47C5">
              <w:rPr>
                <w:rFonts w:ascii="Times New Roman" w:eastAsia="Times New Roman" w:hAnsi="Times New Roman" w:cs="Times New Roman"/>
                <w:bCs/>
                <w:sz w:val="24"/>
                <w:szCs w:val="24"/>
                <w:lang w:val="x-none" w:eastAsia="x-none"/>
              </w:rPr>
              <w:t>UBND tỉnh</w:t>
            </w:r>
          </w:p>
        </w:tc>
        <w:tc>
          <w:tcPr>
            <w:tcW w:w="3544" w:type="dxa"/>
            <w:vAlign w:val="center"/>
          </w:tcPr>
          <w:p w:rsidR="002F1466" w:rsidRPr="001D47C5" w:rsidRDefault="0095667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Do ban hành </w:t>
            </w:r>
            <w:r w:rsidRPr="001D47C5">
              <w:rPr>
                <w:rStyle w:val="fontstyle01"/>
                <w:i w:val="0"/>
                <w:color w:val="auto"/>
                <w:sz w:val="24"/>
                <w:szCs w:val="24"/>
              </w:rPr>
              <w:t>Nghị định số 05/2025/NĐ-CP ngày 06 tháng 01 năm 2025 của Chính phủ;</w:t>
            </w:r>
            <w:r w:rsidRPr="001D47C5">
              <w:rPr>
                <w:rStyle w:val="fontstyle01"/>
                <w:sz w:val="24"/>
                <w:szCs w:val="24"/>
              </w:rPr>
              <w:t xml:space="preserve"> </w:t>
            </w:r>
            <w:r w:rsidRPr="001D47C5">
              <w:rPr>
                <w:rFonts w:ascii="Times New Roman" w:eastAsia="Times New Roman" w:hAnsi="Times New Roman" w:cs="Times New Roman"/>
                <w:iCs/>
                <w:sz w:val="24"/>
                <w:szCs w:val="24"/>
              </w:rPr>
              <w:t>Nghị định 131/2025/NĐ-CP ngày 12 tháng 6 năm 2025 của Chính phủ và Nghị định số 136/2025/NĐ-CP ngày 12 tháng 6 năm 2025 của Chính phủ đã thay đổi đối tượng thực hiện cấp Giấy phép môi trường.</w:t>
            </w:r>
          </w:p>
        </w:tc>
      </w:tr>
      <w:tr w:rsidR="001C2B7C" w:rsidRPr="001D47C5" w:rsidTr="006D484C">
        <w:tc>
          <w:tcPr>
            <w:tcW w:w="644" w:type="dxa"/>
            <w:vAlign w:val="center"/>
          </w:tcPr>
          <w:p w:rsidR="001C2B7C"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4</w:t>
            </w:r>
          </w:p>
        </w:tc>
        <w:tc>
          <w:tcPr>
            <w:tcW w:w="4738" w:type="dxa"/>
            <w:vAlign w:val="center"/>
          </w:tcPr>
          <w:p w:rsidR="001C2B7C" w:rsidRPr="001D47C5" w:rsidRDefault="001C2B7C"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Điều 5. Lộ trình thực hiện đối với cơ sở sản xuất, kinh doanh, dịch vụ và kho tàng đang hoạt động trên địa bàn không đáp ứng khoảng cách an toàn về môi trường.</w:t>
            </w:r>
          </w:p>
          <w:p w:rsidR="001C2B7C" w:rsidRPr="001D47C5" w:rsidRDefault="001C2B7C"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1. Các cơ sở sản xuất, kinh doanh, dịch vụ và kho tàng đang hoạt động trên địa bàn không đáp ứng khoảng cách an toàn về môi trường phải áp dụng các biện pháp kỹ thuật, công nghệ hoặc chuyển đổi loại hình sản xuất, kinh doanh, dịch vụ, kho tàng để phù hợp với quy định về khoảng cách an toàn môi trường và quy định pháp luật khác có liên quan, thời gian hoàn thành </w:t>
            </w:r>
            <w:r w:rsidRPr="001D47C5">
              <w:rPr>
                <w:rFonts w:ascii="Times New Roman" w:hAnsi="Times New Roman" w:cs="Times New Roman"/>
                <w:i/>
                <w:sz w:val="24"/>
                <w:szCs w:val="24"/>
              </w:rPr>
              <w:t>xong trước ngày 31 tháng 12 năm 2028.</w:t>
            </w:r>
          </w:p>
        </w:tc>
        <w:tc>
          <w:tcPr>
            <w:tcW w:w="4536" w:type="dxa"/>
            <w:vAlign w:val="center"/>
          </w:tcPr>
          <w:p w:rsidR="001C2B7C" w:rsidRPr="001D47C5" w:rsidRDefault="001C2B7C" w:rsidP="006D484C">
            <w:pPr>
              <w:ind w:firstLine="3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Sửa đổi, bổ sung điều 13. Lộ trình thực hiện đối với cơ sở sản xuất, kinh doanh, dịch vụ và kho tàng đang hoạt động trên địa bàn không đáp ứng khoảng cách an toàn về môi trường.</w:t>
            </w:r>
          </w:p>
          <w:p w:rsidR="001C2B7C" w:rsidRPr="001D47C5" w:rsidRDefault="001C2B7C" w:rsidP="006D484C">
            <w:pPr>
              <w:widowControl w:val="0"/>
              <w:ind w:firstLine="3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1. Các cơ sở sản xuất, kinh doanh, dịch vụ và kho tàng quy định tại khoản 2 Điều 53 Luật Bảo vệ môi trường đang hoạt động trên địa bàn tỉnh đáp ứng khoảng cách an toàn về môi trường theo quy định tại </w:t>
            </w:r>
            <w:r w:rsidRPr="001D47C5">
              <w:rPr>
                <w:rFonts w:ascii="Times New Roman" w:hAnsi="Times New Roman" w:cs="Times New Roman"/>
                <w:sz w:val="24"/>
                <w:szCs w:val="24"/>
              </w:rPr>
              <w:t xml:space="preserve">QCVN 01:2025/BTNMT </w:t>
            </w:r>
            <w:r w:rsidRPr="001D47C5">
              <w:rPr>
                <w:rFonts w:ascii="Times New Roman" w:eastAsia="Times New Roman" w:hAnsi="Times New Roman" w:cs="Times New Roman"/>
                <w:sz w:val="24"/>
                <w:szCs w:val="24"/>
              </w:rP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ban hành kèm theo Thông tư số 02/2025/TT-BTNMT ngày 12 tháng 02 năm 2025 của Bộ Tài nguyên và Môi trường.</w:t>
            </w:r>
          </w:p>
          <w:p w:rsidR="001C2B7C" w:rsidRPr="001D47C5" w:rsidRDefault="001C2B7C" w:rsidP="006D484C">
            <w:pPr>
              <w:widowControl w:val="0"/>
              <w:ind w:firstLine="3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Nếu cơ sở sản xuất, kinh doanh, dịch vụ, kho tàng không đáp ứng khoảng cách an toàn về môi trường phải rà soát, cải tiến </w:t>
            </w:r>
            <w:r w:rsidRPr="001D47C5">
              <w:rPr>
                <w:rFonts w:ascii="Times New Roman" w:eastAsia="Times New Roman" w:hAnsi="Times New Roman" w:cs="Times New Roman"/>
                <w:sz w:val="24"/>
                <w:szCs w:val="24"/>
              </w:rPr>
              <w:lastRenderedPageBreak/>
              <w:t>công nghệ thân thiện môi trường, áp dụng kỹ thuật hiện có tốt nhất để bảo đảm đạt quy chuẩn kỹ thuật môi trường hoặc chuyển đổi loại hình sản xuất, kinh doanh, dịch vụ, kho tàng và phải di dời cơ sở đến vị trí đáp ứng quy định về khoảng cách an toàn môi trường và quy định pháp luật khác có liên quan nếu không cải tiến công nghệ thân thiện môi trường, áp dụng kỹ thuật hiện có tốt nhất để bảo đảm đạt quy chuẩn kỹ thuật môi trường hoặc chuyển đổi loại hình sản xuất, kinh doanh, dịch vụ, kho tàng.</w:t>
            </w:r>
          </w:p>
          <w:p w:rsidR="001C2B7C" w:rsidRPr="001D47C5" w:rsidRDefault="001C2B7C"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sz w:val="24"/>
                <w:szCs w:val="24"/>
              </w:rPr>
              <w:t xml:space="preserve">2. Lộ trình thực hiện đối với cơ sở sản xuất, kinh doanh, dịch vụ và kho </w:t>
            </w:r>
            <w:r w:rsidRPr="001D47C5">
              <w:rPr>
                <w:rFonts w:ascii="Times New Roman" w:eastAsia="Times New Roman" w:hAnsi="Times New Roman" w:cs="Times New Roman"/>
                <w:spacing w:val="-8"/>
                <w:sz w:val="24"/>
                <w:szCs w:val="24"/>
              </w:rPr>
              <w:t>tàng quy định tại khoản 1 Điều này phải hoàn thành trước 31 tháng 12 năm 2028.</w:t>
            </w:r>
          </w:p>
        </w:tc>
        <w:tc>
          <w:tcPr>
            <w:tcW w:w="3544" w:type="dxa"/>
            <w:vAlign w:val="center"/>
          </w:tcPr>
          <w:p w:rsidR="001C2B7C" w:rsidRPr="001D47C5" w:rsidRDefault="001C2B7C" w:rsidP="006D484C">
            <w:pPr>
              <w:tabs>
                <w:tab w:val="left" w:pos="1320"/>
              </w:tabs>
              <w:jc w:val="both"/>
              <w:rPr>
                <w:rFonts w:ascii="Times New Roman" w:hAnsi="Times New Roman" w:cs="Times New Roman"/>
                <w:sz w:val="24"/>
                <w:szCs w:val="24"/>
              </w:rPr>
            </w:pPr>
            <w:r w:rsidRPr="001D47C5">
              <w:rPr>
                <w:rFonts w:ascii="Times New Roman" w:eastAsia="Times New Roman" w:hAnsi="Times New Roman" w:cs="Times New Roman"/>
                <w:sz w:val="24"/>
                <w:szCs w:val="24"/>
              </w:rPr>
              <w:lastRenderedPageBreak/>
              <w:t>Ngày 12 tháng 02 năm 2025 Bộ Tài nguyên và Môi trường đã ban hành Thông tư số 02/2025/TT-BTNMT 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w:t>
            </w:r>
            <w:r w:rsidRPr="001D47C5">
              <w:rPr>
                <w:rFonts w:ascii="Times New Roman" w:hAnsi="Times New Roman" w:cs="Times New Roman"/>
                <w:sz w:val="24"/>
                <w:szCs w:val="24"/>
              </w:rPr>
              <w:t>QCVN 01:2025/BTNMT).</w:t>
            </w:r>
          </w:p>
        </w:tc>
      </w:tr>
      <w:tr w:rsidR="00D0337D" w:rsidRPr="001D47C5" w:rsidTr="006D484C">
        <w:tc>
          <w:tcPr>
            <w:tcW w:w="644" w:type="dxa"/>
            <w:vAlign w:val="center"/>
          </w:tcPr>
          <w:p w:rsidR="00D0337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5</w:t>
            </w:r>
          </w:p>
        </w:tc>
        <w:tc>
          <w:tcPr>
            <w:tcW w:w="4738" w:type="dxa"/>
            <w:vAlign w:val="center"/>
          </w:tcPr>
          <w:p w:rsidR="00D0337D" w:rsidRPr="001D47C5" w:rsidRDefault="00D0337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khoản 1, khoản 2 Điều 6</w:t>
            </w:r>
          </w:p>
          <w:p w:rsidR="00D0337D" w:rsidRPr="001D47C5" w:rsidRDefault="00D0337D" w:rsidP="006D484C">
            <w:pPr>
              <w:widowControl w:val="0"/>
              <w:jc w:val="both"/>
              <w:rPr>
                <w:rFonts w:ascii="Times New Roman" w:hAnsi="Times New Roman" w:cs="Times New Roman"/>
                <w:noProof/>
                <w:sz w:val="24"/>
                <w:szCs w:val="24"/>
              </w:rPr>
            </w:pPr>
            <w:r w:rsidRPr="001D47C5">
              <w:rPr>
                <w:rFonts w:ascii="Times New Roman" w:hAnsi="Times New Roman" w:cs="Times New Roman"/>
                <w:noProof/>
                <w:sz w:val="24"/>
                <w:szCs w:val="24"/>
              </w:rPr>
              <w:t>d) Chất thải rắn sinh hoạt khác.</w:t>
            </w:r>
          </w:p>
          <w:p w:rsidR="00D0337D" w:rsidRPr="001D47C5" w:rsidRDefault="00D0337D" w:rsidP="006D484C">
            <w:pPr>
              <w:widowControl w:val="0"/>
              <w:jc w:val="both"/>
              <w:rPr>
                <w:rFonts w:ascii="Times New Roman" w:hAnsi="Times New Roman" w:cs="Times New Roman"/>
                <w:noProof/>
                <w:sz w:val="24"/>
                <w:szCs w:val="24"/>
              </w:rPr>
            </w:pPr>
            <w:r w:rsidRPr="001D47C5">
              <w:rPr>
                <w:rFonts w:ascii="Times New Roman" w:hAnsi="Times New Roman" w:cs="Times New Roman"/>
                <w:noProof/>
                <w:sz w:val="24"/>
                <w:szCs w:val="24"/>
              </w:rPr>
              <w:t>2. Hộ gia đình, cá nhân ở đô thị phải chứa, đựng chất thải rắn sinh hoạt sau khi thực hiện phân loại theo quy định tại khoản 1 Điều này vào các bao bì chứa để chuyển giao như sau:</w:t>
            </w:r>
          </w:p>
          <w:p w:rsidR="00D0337D" w:rsidRPr="001D47C5" w:rsidRDefault="00D0337D" w:rsidP="006D484C">
            <w:pPr>
              <w:widowControl w:val="0"/>
              <w:jc w:val="both"/>
              <w:rPr>
                <w:rFonts w:ascii="Times New Roman" w:hAnsi="Times New Roman" w:cs="Times New Roman"/>
                <w:noProof/>
                <w:sz w:val="24"/>
                <w:szCs w:val="24"/>
              </w:rPr>
            </w:pPr>
            <w:r w:rsidRPr="001D47C5">
              <w:rPr>
                <w:rFonts w:ascii="Times New Roman" w:hAnsi="Times New Roman" w:cs="Times New Roman"/>
                <w:noProof/>
                <w:sz w:val="24"/>
                <w:szCs w:val="24"/>
              </w:rPr>
              <w:t>a) Chất thải rắn có khả năng tái sử dụng, tái chế được chuyển giao cho tổ chức, cá nhân tái sử dụng, tái chế hoặc cơ sở có chức năng thu gom, vận chuyển chất thải rắn sinh hoạt.</w:t>
            </w:r>
          </w:p>
          <w:p w:rsidR="00D0337D" w:rsidRPr="001D47C5" w:rsidRDefault="00D0337D" w:rsidP="006D484C">
            <w:pPr>
              <w:widowControl w:val="0"/>
              <w:jc w:val="both"/>
              <w:rPr>
                <w:rFonts w:ascii="Times New Roman" w:hAnsi="Times New Roman" w:cs="Times New Roman"/>
                <w:noProof/>
                <w:sz w:val="24"/>
                <w:szCs w:val="24"/>
              </w:rPr>
            </w:pPr>
            <w:r w:rsidRPr="001D47C5">
              <w:rPr>
                <w:rFonts w:ascii="Times New Roman" w:hAnsi="Times New Roman" w:cs="Times New Roman"/>
                <w:noProof/>
                <w:sz w:val="24"/>
                <w:szCs w:val="24"/>
              </w:rPr>
              <w:t>b) Chất thải thực phẩm, chất thải nguy hại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tc>
        <w:tc>
          <w:tcPr>
            <w:tcW w:w="4536" w:type="dxa"/>
            <w:vAlign w:val="center"/>
          </w:tcPr>
          <w:p w:rsidR="00D0337D" w:rsidRPr="001D47C5" w:rsidRDefault="00D0337D"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Sửa đổi</w:t>
            </w:r>
            <w:r w:rsidRPr="001D47C5">
              <w:rPr>
                <w:rFonts w:ascii="Times New Roman" w:eastAsia="Times New Roman" w:hAnsi="Times New Roman" w:cs="Times New Roman"/>
                <w:bCs/>
                <w:sz w:val="24"/>
                <w:szCs w:val="24"/>
              </w:rPr>
              <w:t xml:space="preserve"> tại</w:t>
            </w:r>
            <w:r w:rsidRPr="001D47C5">
              <w:rPr>
                <w:rFonts w:ascii="Times New Roman" w:eastAsia="Times New Roman" w:hAnsi="Times New Roman" w:cs="Times New Roman"/>
                <w:bCs/>
                <w:sz w:val="24"/>
                <w:szCs w:val="24"/>
              </w:rPr>
              <w:t xml:space="preserve"> khoản 1, khoản 2 Điều</w:t>
            </w:r>
            <w:r w:rsidRPr="001D47C5">
              <w:rPr>
                <w:rFonts w:ascii="Times New Roman" w:eastAsia="Times New Roman" w:hAnsi="Times New Roman" w:cs="Times New Roman"/>
                <w:bCs/>
                <w:sz w:val="24"/>
                <w:szCs w:val="24"/>
              </w:rPr>
              <w:t xml:space="preserve"> 7</w:t>
            </w:r>
          </w:p>
          <w:p w:rsidR="00D0337D" w:rsidRPr="001D47C5" w:rsidRDefault="00D0337D"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noProof/>
                <w:sz w:val="24"/>
                <w:szCs w:val="24"/>
              </w:rPr>
              <w:t>d) Chất thải rắn sinh hoạt khác gồm:</w:t>
            </w:r>
          </w:p>
          <w:p w:rsidR="00D0337D" w:rsidRPr="001D47C5" w:rsidRDefault="00D0337D" w:rsidP="006D484C">
            <w:pPr>
              <w:widowControl w:val="0"/>
              <w:jc w:val="both"/>
              <w:rPr>
                <w:rFonts w:ascii="Times New Roman" w:eastAsia="Times New Roman" w:hAnsi="Times New Roman" w:cs="Times New Roman"/>
                <w:noProof/>
                <w:sz w:val="24"/>
                <w:szCs w:val="24"/>
              </w:rPr>
            </w:pPr>
            <w:r w:rsidRPr="001D47C5">
              <w:rPr>
                <w:rFonts w:ascii="Times New Roman" w:eastAsia="Times New Roman" w:hAnsi="Times New Roman" w:cs="Times New Roman"/>
                <w:noProof/>
                <w:sz w:val="24"/>
                <w:szCs w:val="24"/>
              </w:rPr>
              <w:t>- Chất thải rắn cồng kềnh;</w:t>
            </w:r>
          </w:p>
          <w:p w:rsidR="00D0337D" w:rsidRPr="001D47C5" w:rsidRDefault="00D0337D" w:rsidP="006D484C">
            <w:pPr>
              <w:widowControl w:val="0"/>
              <w:jc w:val="both"/>
              <w:rPr>
                <w:rFonts w:ascii="Times New Roman" w:eastAsia="Times New Roman" w:hAnsi="Times New Roman" w:cs="Times New Roman"/>
                <w:noProof/>
                <w:sz w:val="24"/>
                <w:szCs w:val="24"/>
              </w:rPr>
            </w:pPr>
            <w:r w:rsidRPr="001D47C5">
              <w:rPr>
                <w:rFonts w:ascii="Times New Roman" w:eastAsia="Times New Roman" w:hAnsi="Times New Roman" w:cs="Times New Roman"/>
                <w:noProof/>
                <w:sz w:val="24"/>
                <w:szCs w:val="24"/>
              </w:rPr>
              <w:t>- Chất thải rắn sinh hoạt phải xử lý.</w:t>
            </w:r>
          </w:p>
          <w:p w:rsidR="00D0337D" w:rsidRPr="001D47C5" w:rsidRDefault="00D0337D" w:rsidP="006D484C">
            <w:pPr>
              <w:widowControl w:val="0"/>
              <w:ind w:firstLine="30"/>
              <w:jc w:val="both"/>
              <w:rPr>
                <w:rFonts w:ascii="Times New Roman" w:eastAsia="Times New Roman" w:hAnsi="Times New Roman" w:cs="Times New Roman"/>
                <w:noProof/>
                <w:sz w:val="24"/>
                <w:szCs w:val="24"/>
              </w:rPr>
            </w:pPr>
            <w:r w:rsidRPr="001D47C5">
              <w:rPr>
                <w:rFonts w:ascii="Times New Roman" w:eastAsia="Times New Roman" w:hAnsi="Times New Roman" w:cs="Times New Roman"/>
                <w:noProof/>
                <w:sz w:val="24"/>
                <w:szCs w:val="24"/>
              </w:rPr>
              <w:t>2. Chất thải rắn sinh hoạt sau phân loại theo quy định tại khoản 1 Điều này phải chứa đựng trong các bao bì theo quy định và lưu giữ trong các khu vực phù hợp trước khi chuyển giao như sau:</w:t>
            </w:r>
          </w:p>
          <w:p w:rsidR="00D0337D" w:rsidRPr="001D47C5" w:rsidRDefault="00D0337D" w:rsidP="006D484C">
            <w:pPr>
              <w:widowControl w:val="0"/>
              <w:ind w:firstLine="30"/>
              <w:jc w:val="both"/>
              <w:rPr>
                <w:rFonts w:ascii="Times New Roman" w:eastAsia="Times New Roman" w:hAnsi="Times New Roman" w:cs="Times New Roman"/>
                <w:noProof/>
                <w:sz w:val="24"/>
                <w:szCs w:val="24"/>
              </w:rPr>
            </w:pPr>
            <w:r w:rsidRPr="001D47C5">
              <w:rPr>
                <w:rFonts w:ascii="Times New Roman" w:eastAsia="Times New Roman" w:hAnsi="Times New Roman" w:cs="Times New Roman"/>
                <w:noProof/>
                <w:sz w:val="24"/>
                <w:szCs w:val="24"/>
              </w:rPr>
              <w:t xml:space="preserve">a) Chất thải có khả năng tái sử dụng, tái chế được chứa đựng trong các bao bì thông thường và lưu trữ bên trong khuôn viên nhà ở của hộ gia đình, cá nhân đảm bảo không gây mất mỹ quan và ô nhiễm môi trường. Khuyến khích hộ gia đình, cá nhân thu gom tối đa chất thải có khả năng tái sử dụng, tái chế và chuyển giao cho tổ chức, cá nhân tái sử dụng, tái chế. Trường hợp hộ gia đình cá nhân không phân loại và chuyển giao cho cơ sở thu gom, vận chuyển do chính quyền địa </w:t>
            </w:r>
            <w:r w:rsidRPr="001D47C5">
              <w:rPr>
                <w:rFonts w:ascii="Times New Roman" w:eastAsia="Times New Roman" w:hAnsi="Times New Roman" w:cs="Times New Roman"/>
                <w:noProof/>
                <w:sz w:val="24"/>
                <w:szCs w:val="24"/>
              </w:rPr>
              <w:lastRenderedPageBreak/>
              <w:t>phương lựa chọn thì phải chứa trong bao bì theo quy định;</w:t>
            </w:r>
          </w:p>
          <w:p w:rsidR="00D0337D" w:rsidRPr="001D47C5" w:rsidRDefault="00D0337D" w:rsidP="006D484C">
            <w:pPr>
              <w:widowControl w:val="0"/>
              <w:jc w:val="both"/>
              <w:rPr>
                <w:rFonts w:ascii="Times New Roman" w:eastAsia="Times New Roman" w:hAnsi="Times New Roman" w:cs="Times New Roman"/>
                <w:noProof/>
                <w:spacing w:val="-10"/>
                <w:sz w:val="24"/>
                <w:szCs w:val="24"/>
              </w:rPr>
            </w:pPr>
            <w:r w:rsidRPr="001D47C5">
              <w:rPr>
                <w:rFonts w:ascii="Times New Roman" w:eastAsia="Times New Roman" w:hAnsi="Times New Roman" w:cs="Times New Roman"/>
                <w:noProof/>
                <w:sz w:val="24"/>
                <w:szCs w:val="24"/>
              </w:rPr>
              <w:t xml:space="preserve">b) Chất thải thực phẩm phải chứa đựng trong bao bì theo quy định đảm bảo không rò rỉ nước, phát tán mùi hôi và chuyển giao cho cơ sở thu gom, vận chuyển do chính quyền địa phương lựa chọn. Khuyến khích hộ gia đình, cá nhân </w:t>
            </w:r>
            <w:r w:rsidRPr="001D47C5">
              <w:rPr>
                <w:rFonts w:ascii="Times New Roman" w:eastAsia="Times New Roman" w:hAnsi="Times New Roman" w:cs="Times New Roman"/>
                <w:noProof/>
                <w:spacing w:val="-10"/>
                <w:sz w:val="24"/>
                <w:szCs w:val="24"/>
              </w:rPr>
              <w:t>tận dụng tối đa chất thải thực phẩm để làm phân bón hữu cơ, làm thức ăn chăn nuôi;</w:t>
            </w:r>
          </w:p>
          <w:p w:rsidR="00D0337D" w:rsidRPr="001D47C5" w:rsidRDefault="00D0337D" w:rsidP="006D484C">
            <w:pPr>
              <w:widowControl w:val="0"/>
              <w:ind w:firstLine="30"/>
              <w:jc w:val="both"/>
              <w:rPr>
                <w:rFonts w:ascii="Times New Roman" w:eastAsia="Times New Roman" w:hAnsi="Times New Roman" w:cs="Times New Roman"/>
                <w:noProof/>
                <w:spacing w:val="-8"/>
                <w:sz w:val="24"/>
                <w:szCs w:val="24"/>
              </w:rPr>
            </w:pPr>
            <w:r w:rsidRPr="001D47C5">
              <w:rPr>
                <w:rFonts w:ascii="Times New Roman" w:eastAsia="Times New Roman" w:hAnsi="Times New Roman" w:cs="Times New Roman"/>
                <w:noProof/>
                <w:sz w:val="24"/>
                <w:szCs w:val="24"/>
              </w:rPr>
              <w:t xml:space="preserve">c) Chất thải nguy hại được chứa trong các bao bì theo quy định và lưu giữ bên trong khuôn viên nhà ở của hộ gia đình, cá nhân đảm bảo an toàn cho đến khi </w:t>
            </w:r>
            <w:r w:rsidRPr="001D47C5">
              <w:rPr>
                <w:rFonts w:ascii="Times New Roman" w:eastAsia="Times New Roman" w:hAnsi="Times New Roman" w:cs="Times New Roman"/>
                <w:noProof/>
                <w:spacing w:val="-8"/>
                <w:sz w:val="24"/>
                <w:szCs w:val="24"/>
              </w:rPr>
              <w:t>chuyển giao cho cơ sở thu gom, vận chuyển do chính quyền địa phương lựa chọn;</w:t>
            </w:r>
          </w:p>
          <w:p w:rsidR="00D0337D" w:rsidRPr="001D47C5" w:rsidRDefault="00D0337D"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noProof/>
                <w:sz w:val="24"/>
                <w:szCs w:val="24"/>
              </w:rPr>
              <w:t>d) Chất thải rắn sinh hoạt khác phải được chứa, đựng trong bao bì theo quy định và chuyển giao cho cơ sở có chức năng thu gom, vận chuyển do chính quyền địa phương lựa chọn</w:t>
            </w:r>
          </w:p>
        </w:tc>
        <w:tc>
          <w:tcPr>
            <w:tcW w:w="3544" w:type="dxa"/>
            <w:vAlign w:val="center"/>
          </w:tcPr>
          <w:p w:rsidR="00D0337D" w:rsidRPr="001D47C5" w:rsidRDefault="00D0337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Q</w:t>
            </w:r>
            <w:r w:rsidRPr="001D47C5">
              <w:rPr>
                <w:rFonts w:ascii="Times New Roman" w:hAnsi="Times New Roman" w:cs="Times New Roman"/>
                <w:sz w:val="24"/>
                <w:szCs w:val="24"/>
              </w:rPr>
              <w:t>uy định cụ thể hơn đối với chất thải rắn.</w:t>
            </w:r>
          </w:p>
        </w:tc>
      </w:tr>
      <w:tr w:rsidR="00B573C4" w:rsidRPr="001D47C5" w:rsidTr="006D484C">
        <w:tc>
          <w:tcPr>
            <w:tcW w:w="644" w:type="dxa"/>
            <w:vAlign w:val="center"/>
          </w:tcPr>
          <w:p w:rsidR="00B573C4"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6</w:t>
            </w:r>
          </w:p>
        </w:tc>
        <w:tc>
          <w:tcPr>
            <w:tcW w:w="4738" w:type="dxa"/>
            <w:vAlign w:val="center"/>
          </w:tcPr>
          <w:p w:rsidR="008A211F" w:rsidRPr="001D47C5" w:rsidRDefault="008A211F"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điểm d, khoản 3 Điều 6</w:t>
            </w:r>
          </w:p>
          <w:p w:rsidR="008A211F" w:rsidRPr="001D47C5" w:rsidRDefault="008A211F" w:rsidP="006D484C">
            <w:pPr>
              <w:tabs>
                <w:tab w:val="left" w:pos="1320"/>
              </w:tabs>
              <w:jc w:val="both"/>
              <w:rPr>
                <w:rFonts w:ascii="Times New Roman" w:hAnsi="Times New Roman" w:cs="Times New Roman"/>
                <w:sz w:val="24"/>
                <w:szCs w:val="24"/>
              </w:rPr>
            </w:pPr>
            <w:r w:rsidRPr="001D47C5">
              <w:rPr>
                <w:rFonts w:ascii="Times New Roman" w:hAnsi="Times New Roman" w:cs="Times New Roman"/>
                <w:noProof/>
                <w:sz w:val="24"/>
                <w:szCs w:val="24"/>
              </w:rPr>
              <w:t>d) Chất thải nguy hại và chất thải rắn sinh hoạt khác phải được chứa, đựng trong bao bì theo quy định và chuyển giao cho cơ sở có chức năng thu gom, vận chuyển chất thải rắn sinh hoạt.</w:t>
            </w:r>
          </w:p>
        </w:tc>
        <w:tc>
          <w:tcPr>
            <w:tcW w:w="4536" w:type="dxa"/>
            <w:vAlign w:val="center"/>
          </w:tcPr>
          <w:p w:rsidR="00B573C4" w:rsidRPr="001D47C5" w:rsidRDefault="008A211F"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Sửa đổi, bổ sung điểm d, khoản 3, Điều </w:t>
            </w:r>
            <w:r w:rsidR="00AB134C" w:rsidRPr="001D47C5">
              <w:rPr>
                <w:rFonts w:ascii="Times New Roman" w:eastAsia="Times New Roman" w:hAnsi="Times New Roman" w:cs="Times New Roman"/>
                <w:bCs/>
                <w:sz w:val="24"/>
                <w:szCs w:val="24"/>
              </w:rPr>
              <w:t>7</w:t>
            </w:r>
          </w:p>
          <w:p w:rsidR="008A211F" w:rsidRPr="001D47C5" w:rsidRDefault="008A211F" w:rsidP="006D484C">
            <w:pPr>
              <w:widowControl w:val="0"/>
              <w:jc w:val="both"/>
              <w:rPr>
                <w:rFonts w:ascii="Times New Roman" w:eastAsia="Times New Roman" w:hAnsi="Times New Roman" w:cs="Times New Roman"/>
                <w:noProof/>
                <w:sz w:val="24"/>
                <w:szCs w:val="24"/>
              </w:rPr>
            </w:pPr>
            <w:r w:rsidRPr="001D47C5">
              <w:rPr>
                <w:rFonts w:ascii="Times New Roman" w:eastAsia="Times New Roman" w:hAnsi="Times New Roman" w:cs="Times New Roman"/>
                <w:noProof/>
                <w:sz w:val="24"/>
                <w:szCs w:val="24"/>
              </w:rPr>
              <w:t>d) Chất thải nguy hại và các loại chất thải rắn sinh hoạt còn lại phải được chứa trong bao bì phù hợp, bảo đảm không gây ô nhiễm môi trường và chuyển giao cho cơ sở có chức năng thu gom, vận chuyển chất thải rắn sinh hoạt.</w:t>
            </w:r>
          </w:p>
        </w:tc>
        <w:tc>
          <w:tcPr>
            <w:tcW w:w="3544" w:type="dxa"/>
            <w:vAlign w:val="center"/>
          </w:tcPr>
          <w:p w:rsidR="00B573C4" w:rsidRPr="001D47C5" w:rsidRDefault="008A211F"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Quy định bao bì</w:t>
            </w:r>
            <w:r w:rsidR="00AB134C" w:rsidRPr="001D47C5">
              <w:rPr>
                <w:rFonts w:ascii="Times New Roman" w:hAnsi="Times New Roman" w:cs="Times New Roman"/>
                <w:sz w:val="24"/>
                <w:szCs w:val="24"/>
              </w:rPr>
              <w:t xml:space="preserve"> và</w:t>
            </w:r>
            <w:r w:rsidRPr="001D47C5">
              <w:rPr>
                <w:rFonts w:ascii="Times New Roman" w:hAnsi="Times New Roman" w:cs="Times New Roman"/>
                <w:sz w:val="24"/>
                <w:szCs w:val="24"/>
              </w:rPr>
              <w:t xml:space="preserve"> </w:t>
            </w:r>
            <w:r w:rsidR="006635F0" w:rsidRPr="001D47C5">
              <w:rPr>
                <w:rFonts w:ascii="Times New Roman" w:eastAsia="Times New Roman" w:hAnsi="Times New Roman" w:cs="Times New Roman"/>
                <w:noProof/>
                <w:sz w:val="24"/>
                <w:szCs w:val="24"/>
              </w:rPr>
              <w:t>không gây ô nhiễm môi trường.</w:t>
            </w:r>
          </w:p>
        </w:tc>
      </w:tr>
      <w:tr w:rsidR="00B573C4" w:rsidRPr="001D47C5" w:rsidTr="006D484C">
        <w:tc>
          <w:tcPr>
            <w:tcW w:w="644" w:type="dxa"/>
            <w:vAlign w:val="center"/>
          </w:tcPr>
          <w:p w:rsidR="00B573C4"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7</w:t>
            </w:r>
          </w:p>
        </w:tc>
        <w:tc>
          <w:tcPr>
            <w:tcW w:w="4738" w:type="dxa"/>
            <w:vAlign w:val="center"/>
          </w:tcPr>
          <w:p w:rsidR="006635F0" w:rsidRPr="001D47C5" w:rsidRDefault="006635F0"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điểm b, khoản 4 Điều 6</w:t>
            </w:r>
          </w:p>
          <w:p w:rsidR="006635F0" w:rsidRPr="001D47C5" w:rsidRDefault="006635F0" w:rsidP="006D484C">
            <w:pPr>
              <w:widowControl w:val="0"/>
              <w:jc w:val="both"/>
              <w:rPr>
                <w:rFonts w:ascii="Times New Roman" w:hAnsi="Times New Roman" w:cs="Times New Roman"/>
                <w:noProof/>
                <w:sz w:val="24"/>
                <w:szCs w:val="24"/>
              </w:rPr>
            </w:pPr>
            <w:r w:rsidRPr="001D47C5">
              <w:rPr>
                <w:rFonts w:ascii="Times New Roman" w:hAnsi="Times New Roman" w:cs="Times New Roman"/>
                <w:noProof/>
                <w:sz w:val="24"/>
                <w:szCs w:val="24"/>
              </w:rPr>
              <w:t xml:space="preserve">Bao bì mềm được buộc kín và bao bì cứng phải có nắp đậy kín để đảm </w:t>
            </w:r>
            <w:r w:rsidRPr="001D47C5">
              <w:rPr>
                <w:rFonts w:ascii="Times New Roman" w:hAnsi="Times New Roman" w:cs="Times New Roman"/>
                <w:noProof/>
                <w:spacing w:val="-8"/>
                <w:sz w:val="24"/>
                <w:szCs w:val="24"/>
              </w:rPr>
              <w:t>bảo không phát tán mùi, không thấm nước mưa, không được ngấm hoặc rò rỉ nước rác.</w:t>
            </w:r>
          </w:p>
        </w:tc>
        <w:tc>
          <w:tcPr>
            <w:tcW w:w="4536" w:type="dxa"/>
            <w:vAlign w:val="center"/>
          </w:tcPr>
          <w:p w:rsidR="006635F0" w:rsidRPr="001D47C5" w:rsidRDefault="006635F0"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Sửa đổi, bổ sung điểm b, khoản 4, Điều </w:t>
            </w:r>
            <w:r w:rsidR="00AB134C" w:rsidRPr="001D47C5">
              <w:rPr>
                <w:rFonts w:ascii="Times New Roman" w:eastAsia="Times New Roman" w:hAnsi="Times New Roman" w:cs="Times New Roman"/>
                <w:bCs/>
                <w:sz w:val="24"/>
                <w:szCs w:val="24"/>
              </w:rPr>
              <w:t>7</w:t>
            </w:r>
          </w:p>
          <w:p w:rsidR="00B573C4" w:rsidRPr="001D47C5" w:rsidRDefault="006635F0"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noProof/>
                <w:sz w:val="24"/>
                <w:szCs w:val="24"/>
              </w:rPr>
              <w:t>b) Bao bì chứa chất thải phải đảm bảo kín; Bao bì mềm phải được buộc chặt, không để chất thải rơi vãi và bao bì cứng phải có nắp đậy kín để đảm bảo không phát tán mùi, không thấm nước mưa, không được ngấm hoặc rò rỉ nước rác ngấm, rò rỉ ra bên ngoài.</w:t>
            </w:r>
          </w:p>
        </w:tc>
        <w:tc>
          <w:tcPr>
            <w:tcW w:w="3544" w:type="dxa"/>
            <w:vAlign w:val="center"/>
          </w:tcPr>
          <w:p w:rsidR="00B573C4" w:rsidRPr="001D47C5" w:rsidRDefault="004B79CF"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Quy định bao bì và  </w:t>
            </w:r>
            <w:r w:rsidRPr="001D47C5">
              <w:rPr>
                <w:rFonts w:ascii="Times New Roman" w:eastAsia="Times New Roman" w:hAnsi="Times New Roman" w:cs="Times New Roman"/>
                <w:noProof/>
                <w:sz w:val="24"/>
                <w:szCs w:val="24"/>
              </w:rPr>
              <w:t>không rò rỉ nước nước rác gây ô nhiễm môi trường.</w:t>
            </w:r>
          </w:p>
        </w:tc>
      </w:tr>
      <w:tr w:rsidR="00B573C4" w:rsidRPr="001D47C5" w:rsidTr="006D484C">
        <w:tc>
          <w:tcPr>
            <w:tcW w:w="644" w:type="dxa"/>
            <w:vAlign w:val="center"/>
          </w:tcPr>
          <w:p w:rsidR="00B573C4"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8</w:t>
            </w:r>
          </w:p>
        </w:tc>
        <w:tc>
          <w:tcPr>
            <w:tcW w:w="4738" w:type="dxa"/>
            <w:vAlign w:val="center"/>
          </w:tcPr>
          <w:p w:rsidR="004B79CF" w:rsidRPr="001D47C5" w:rsidRDefault="004B79CF"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điểm b, điểm c, khoản 5 Điều 6</w:t>
            </w:r>
          </w:p>
          <w:p w:rsidR="004B79CF" w:rsidRPr="001D47C5" w:rsidRDefault="004B79CF"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b) Chất thải thực phẩm: Đối với khu vực nội đô thành phố Cao Bằng và các thị trấn tần suất thu gom tối thiểu là 01 ngày/01 lần; các khu vực còn lại tối thiểu 02 ngày/01 lần, khuyến khích áp dụng 01 ngày/01 lần;</w:t>
            </w:r>
          </w:p>
          <w:p w:rsidR="00B573C4" w:rsidRPr="001D47C5" w:rsidRDefault="004B79CF"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c) Chất thải nguy hại được phân loại tách ra từ chất thải rắn sinh hoạt: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rPr>
              <w:t xml:space="preserve"> các huyện, thành phố căn cứ điều kiện thực tế của địa phương để đấu thầu, đặt hàng giao nhiệm vụ, ký hợp đồng với đơn vị có chức năng theo quy định pháp luật để thu gom vận chuyển, xử lý tập trung hoặc giao </w:t>
            </w:r>
            <w:r w:rsidRPr="001D47C5">
              <w:rPr>
                <w:rFonts w:ascii="Times New Roman" w:eastAsia="Arial" w:hAnsi="Times New Roman" w:cs="Times New Roman"/>
                <w:sz w:val="24"/>
                <w:szCs w:val="24"/>
                <w:lang w:val="de-DE"/>
              </w:rPr>
              <w:t xml:space="preserve">Ủy ban nhân dân các xã, thị trấn </w:t>
            </w:r>
            <w:r w:rsidRPr="001D47C5">
              <w:rPr>
                <w:rFonts w:ascii="Times New Roman" w:hAnsi="Times New Roman" w:cs="Times New Roman"/>
                <w:sz w:val="24"/>
                <w:szCs w:val="24"/>
              </w:rPr>
              <w:t>đấu thầu, đặt hàng giao nhiệm vụ, ký hợp đồng với đơn vị có chức năng thu gom, vận xử lý chất thải nguy hại phát sinh được phân loại tách ra từ sinh hoạt của các hộ gia đình, cá nhân trên địa bàn, tần suất thu gom, vận chuyển, xử lý tùy thuộc vào khối lượng CTNH phát sinh.</w:t>
            </w:r>
          </w:p>
        </w:tc>
        <w:tc>
          <w:tcPr>
            <w:tcW w:w="4536" w:type="dxa"/>
            <w:vAlign w:val="center"/>
          </w:tcPr>
          <w:p w:rsidR="004B79CF" w:rsidRPr="001D47C5" w:rsidRDefault="004B79CF"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Sửa đổi, bổ sung điểm b, điểm c, khoản 5, Điều </w:t>
            </w:r>
            <w:r w:rsidR="00AB134C" w:rsidRPr="001D47C5">
              <w:rPr>
                <w:rFonts w:ascii="Times New Roman" w:eastAsia="Times New Roman" w:hAnsi="Times New Roman" w:cs="Times New Roman"/>
                <w:bCs/>
                <w:sz w:val="24"/>
                <w:szCs w:val="24"/>
              </w:rPr>
              <w:t>7</w:t>
            </w:r>
          </w:p>
          <w:p w:rsidR="004B79CF" w:rsidRPr="001D47C5" w:rsidRDefault="004B79CF" w:rsidP="006D484C">
            <w:pPr>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b) Chất thải thực phẩm: Đối với khu vực 03 phường Thục Phán, Tân Giang, Nùng Trí Cao tần suất thu gom tối thiểu là 01 ngày/01 lần; các khu vực còn lại tối thiểu 02 ngày/01 lần, khuyến khích áp dụng 01 ngày/01 lần;</w:t>
            </w:r>
          </w:p>
          <w:p w:rsidR="00B573C4" w:rsidRPr="001D47C5" w:rsidRDefault="004B79CF"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sz w:val="24"/>
                <w:szCs w:val="24"/>
              </w:rPr>
              <w:t>c) Chất thải nguy hại được phân loại ra từ chất thải rắn sinh hoạt: Ủy ban nhân dân phường, xã căn cứ thực tế của địa phương để đấu thầu, đặt hàng, giao nhiệm vụ, ký hợp đồng với đơn vị có chức năng theo quy định pháp luật để thu gom vận chuyển, xử lý chất thải nguy hại phát sinh, tần suất thu gom, vận chuyển, xử lý phù hợp với khối lượng phát sinh và điều kiện từng địa phương; tần suất thu gom, vận chuyển đến điểm tập kết, cơ sở xử lý chất thải nguy hại do địa phương tự quyết định.</w:t>
            </w:r>
          </w:p>
        </w:tc>
        <w:tc>
          <w:tcPr>
            <w:tcW w:w="3544" w:type="dxa"/>
            <w:vAlign w:val="center"/>
          </w:tcPr>
          <w:p w:rsidR="00B573C4" w:rsidRPr="001D47C5" w:rsidRDefault="005F77A1"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Thay đổi</w:t>
            </w:r>
            <w:r w:rsidR="004B79CF" w:rsidRPr="001D47C5">
              <w:rPr>
                <w:rFonts w:ascii="Times New Roman" w:hAnsi="Times New Roman" w:cs="Times New Roman"/>
                <w:sz w:val="24"/>
                <w:szCs w:val="24"/>
              </w:rPr>
              <w:t xml:space="preserve"> về</w:t>
            </w:r>
            <w:r w:rsidRPr="001D47C5">
              <w:rPr>
                <w:rFonts w:ascii="Times New Roman" w:hAnsi="Times New Roman" w:cs="Times New Roman"/>
                <w:sz w:val="24"/>
                <w:szCs w:val="24"/>
              </w:rPr>
              <w:t xml:space="preserve"> tần suất thu gom rác thải</w:t>
            </w:r>
            <w:r w:rsidR="0021218C" w:rsidRPr="001D47C5">
              <w:rPr>
                <w:rFonts w:ascii="Times New Roman" w:hAnsi="Times New Roman" w:cs="Times New Roman"/>
                <w:sz w:val="24"/>
                <w:szCs w:val="24"/>
              </w:rPr>
              <w:t xml:space="preserve"> do không còn khái niệm "khu vực nội đô thành phố Cao Bằng và các thị trấn"</w:t>
            </w:r>
            <w:r w:rsidRPr="001D47C5">
              <w:rPr>
                <w:rFonts w:ascii="Times New Roman" w:hAnsi="Times New Roman" w:cs="Times New Roman"/>
                <w:sz w:val="24"/>
                <w:szCs w:val="24"/>
              </w:rPr>
              <w:t>.</w:t>
            </w:r>
          </w:p>
          <w:p w:rsidR="005F77A1" w:rsidRPr="001D47C5" w:rsidRDefault="005F77A1"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Bỏ UBND các huyện, thành phố thay bằng UBND phường, xã</w:t>
            </w:r>
            <w:r w:rsidR="0021218C" w:rsidRPr="001D47C5">
              <w:rPr>
                <w:rFonts w:ascii="Times New Roman" w:hAnsi="Times New Roman" w:cs="Times New Roman"/>
                <w:sz w:val="24"/>
                <w:szCs w:val="24"/>
              </w:rPr>
              <w:t xml:space="preserve"> do thay đổi chính quyền 02 cấp, bỏ UBND các huyện, thành phố.</w:t>
            </w:r>
          </w:p>
        </w:tc>
      </w:tr>
      <w:tr w:rsidR="00B573C4" w:rsidRPr="001D47C5" w:rsidTr="006D484C">
        <w:tc>
          <w:tcPr>
            <w:tcW w:w="644" w:type="dxa"/>
            <w:vAlign w:val="center"/>
          </w:tcPr>
          <w:p w:rsidR="00B573C4"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9</w:t>
            </w:r>
          </w:p>
        </w:tc>
        <w:tc>
          <w:tcPr>
            <w:tcW w:w="4738" w:type="dxa"/>
            <w:vAlign w:val="center"/>
          </w:tcPr>
          <w:p w:rsidR="0021218C" w:rsidRPr="001D47C5" w:rsidRDefault="0021218C"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khoản 8 Điều 6</w:t>
            </w:r>
          </w:p>
          <w:p w:rsidR="0021218C" w:rsidRPr="001D47C5" w:rsidRDefault="0021218C" w:rsidP="006D484C">
            <w:pPr>
              <w:tabs>
                <w:tab w:val="left" w:pos="1320"/>
              </w:tabs>
              <w:jc w:val="both"/>
              <w:rPr>
                <w:rFonts w:ascii="Times New Roman" w:hAnsi="Times New Roman" w:cs="Times New Roman"/>
                <w:sz w:val="24"/>
                <w:szCs w:val="24"/>
              </w:rPr>
            </w:pPr>
            <w:r w:rsidRPr="001D47C5">
              <w:rPr>
                <w:rFonts w:ascii="Times New Roman" w:hAnsi="Times New Roman" w:cs="Times New Roman"/>
                <w:noProof/>
                <w:sz w:val="24"/>
                <w:szCs w:val="24"/>
              </w:rPr>
              <w:t>Quy định tại khoản 1 Điều này phải được thực hiện chậm nhất là ngày 31 tháng 12 năm 2024.</w:t>
            </w:r>
          </w:p>
          <w:p w:rsidR="0021218C" w:rsidRPr="001D47C5" w:rsidRDefault="0021218C" w:rsidP="006D484C">
            <w:pPr>
              <w:tabs>
                <w:tab w:val="left" w:pos="1320"/>
              </w:tabs>
              <w:jc w:val="both"/>
              <w:rPr>
                <w:rFonts w:ascii="Times New Roman" w:hAnsi="Times New Roman" w:cs="Times New Roman"/>
                <w:sz w:val="24"/>
                <w:szCs w:val="24"/>
              </w:rPr>
            </w:pPr>
          </w:p>
        </w:tc>
        <w:tc>
          <w:tcPr>
            <w:tcW w:w="4536" w:type="dxa"/>
            <w:vAlign w:val="center"/>
          </w:tcPr>
          <w:p w:rsidR="0021218C" w:rsidRPr="001D47C5" w:rsidRDefault="0021218C"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Sửa đổi, bổ sung khoản 8, Điều </w:t>
            </w:r>
            <w:r w:rsidR="00AB134C" w:rsidRPr="001D47C5">
              <w:rPr>
                <w:rFonts w:ascii="Times New Roman" w:eastAsia="Times New Roman" w:hAnsi="Times New Roman" w:cs="Times New Roman"/>
                <w:bCs/>
                <w:sz w:val="24"/>
                <w:szCs w:val="24"/>
              </w:rPr>
              <w:t>7</w:t>
            </w:r>
          </w:p>
          <w:p w:rsidR="00B573C4" w:rsidRPr="001D47C5" w:rsidRDefault="0021218C" w:rsidP="006D484C">
            <w:pPr>
              <w:jc w:val="both"/>
              <w:rPr>
                <w:rFonts w:ascii="Times New Roman" w:eastAsia="Times New Roman" w:hAnsi="Times New Roman" w:cs="Times New Roman"/>
                <w:bCs/>
                <w:sz w:val="24"/>
                <w:szCs w:val="24"/>
              </w:rPr>
            </w:pPr>
            <w:r w:rsidRPr="001D47C5">
              <w:rPr>
                <w:rFonts w:ascii="Times New Roman" w:hAnsi="Times New Roman" w:cs="Times New Roman"/>
                <w:noProof/>
                <w:sz w:val="24"/>
                <w:szCs w:val="24"/>
              </w:rPr>
              <w:t>Quy định tại khoản 1 Điều này phải được thực hiện chậm nhất là</w:t>
            </w:r>
            <w:r w:rsidRPr="001D47C5">
              <w:rPr>
                <w:rFonts w:ascii="Times New Roman" w:hAnsi="Times New Roman" w:cs="Times New Roman"/>
                <w:i/>
                <w:noProof/>
                <w:sz w:val="24"/>
                <w:szCs w:val="24"/>
              </w:rPr>
              <w:t xml:space="preserve"> ngày 31 tháng 12 năm 2026.</w:t>
            </w:r>
          </w:p>
        </w:tc>
        <w:tc>
          <w:tcPr>
            <w:tcW w:w="3544" w:type="dxa"/>
            <w:vAlign w:val="center"/>
          </w:tcPr>
          <w:p w:rsidR="00B573C4" w:rsidRPr="001D47C5" w:rsidRDefault="0015280F"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Sửa đổi thời gian </w:t>
            </w:r>
            <w:r w:rsidR="0055296E" w:rsidRPr="001D47C5">
              <w:rPr>
                <w:rFonts w:ascii="Times New Roman" w:hAnsi="Times New Roman" w:cs="Times New Roman"/>
                <w:sz w:val="24"/>
                <w:szCs w:val="24"/>
              </w:rPr>
              <w:t>do đã qua thời gian thực hiện.</w:t>
            </w:r>
          </w:p>
        </w:tc>
      </w:tr>
      <w:tr w:rsidR="00B573C4" w:rsidRPr="001D47C5" w:rsidTr="006D484C">
        <w:tc>
          <w:tcPr>
            <w:tcW w:w="644" w:type="dxa"/>
            <w:vAlign w:val="center"/>
          </w:tcPr>
          <w:p w:rsidR="00B573C4"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10</w:t>
            </w:r>
          </w:p>
        </w:tc>
        <w:tc>
          <w:tcPr>
            <w:tcW w:w="4738" w:type="dxa"/>
            <w:vAlign w:val="center"/>
          </w:tcPr>
          <w:p w:rsidR="005439FD" w:rsidRPr="001D47C5" w:rsidRDefault="005439FD" w:rsidP="006D484C">
            <w:pPr>
              <w:widowControl w:val="0"/>
              <w:jc w:val="both"/>
              <w:rPr>
                <w:rFonts w:ascii="Times New Roman" w:hAnsi="Times New Roman" w:cs="Times New Roman"/>
                <w:sz w:val="24"/>
                <w:szCs w:val="24"/>
              </w:rPr>
            </w:pPr>
            <w:r w:rsidRPr="001D47C5">
              <w:rPr>
                <w:rFonts w:ascii="Times New Roman" w:hAnsi="Times New Roman" w:cs="Times New Roman"/>
                <w:sz w:val="24"/>
                <w:szCs w:val="24"/>
              </w:rPr>
              <w:t>Tại khoản 3, Điều 7</w:t>
            </w:r>
          </w:p>
          <w:p w:rsidR="00B573C4" w:rsidRPr="001D47C5" w:rsidRDefault="005439FD" w:rsidP="006D484C">
            <w:pPr>
              <w:widowControl w:val="0"/>
              <w:jc w:val="both"/>
              <w:rPr>
                <w:rFonts w:ascii="Times New Roman" w:hAnsi="Times New Roman" w:cs="Times New Roman"/>
                <w:sz w:val="24"/>
                <w:szCs w:val="24"/>
              </w:rPr>
            </w:pPr>
            <w:r w:rsidRPr="001D47C5">
              <w:rPr>
                <w:rFonts w:ascii="Times New Roman" w:hAnsi="Times New Roman" w:cs="Times New Roman"/>
                <w:noProof/>
                <w:sz w:val="24"/>
                <w:szCs w:val="24"/>
              </w:rPr>
              <w:t xml:space="preserve">Hộ gia đình, cá nhân có phát sinh chất thải cồng kềnh có trách nhiệm chi trả </w:t>
            </w:r>
            <w:r w:rsidRPr="001D47C5">
              <w:rPr>
                <w:rFonts w:ascii="Times New Roman" w:hAnsi="Times New Roman" w:cs="Times New Roman"/>
                <w:sz w:val="24"/>
                <w:szCs w:val="24"/>
              </w:rPr>
              <w:t>phí dịch vụ tháo rỡ, thu gom </w:t>
            </w:r>
            <w:hyperlink r:id="rId5" w:history="1">
              <w:r w:rsidRPr="001D47C5">
                <w:rPr>
                  <w:rFonts w:ascii="Times New Roman" w:hAnsi="Times New Roman" w:cs="Times New Roman"/>
                  <w:sz w:val="24"/>
                  <w:szCs w:val="24"/>
                </w:rPr>
                <w:t>chất thải rắn cồng kềnh</w:t>
              </w:r>
            </w:hyperlink>
            <w:r w:rsidRPr="001D47C5">
              <w:rPr>
                <w:rFonts w:ascii="Times New Roman" w:hAnsi="Times New Roman" w:cs="Times New Roman"/>
                <w:sz w:val="24"/>
                <w:szCs w:val="24"/>
              </w:rPr>
              <w:t> từ nơi phát sinh vận chuyển đến nơi tiếp nhận theo giá tự thỏa thuận với các đơn vị cung ứng dịch vụ thu gom, vận chuyển chất thải rắn sinh hoạt.</w:t>
            </w:r>
          </w:p>
        </w:tc>
        <w:tc>
          <w:tcPr>
            <w:tcW w:w="4536" w:type="dxa"/>
            <w:vAlign w:val="center"/>
          </w:tcPr>
          <w:p w:rsidR="00B573C4" w:rsidRPr="001D47C5" w:rsidRDefault="005439FD"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Bỏ nội dung này.</w:t>
            </w:r>
          </w:p>
        </w:tc>
        <w:tc>
          <w:tcPr>
            <w:tcW w:w="3544" w:type="dxa"/>
            <w:vAlign w:val="center"/>
          </w:tcPr>
          <w:p w:rsidR="00B573C4" w:rsidRPr="001D47C5" w:rsidRDefault="00B573C4" w:rsidP="006D484C">
            <w:pPr>
              <w:tabs>
                <w:tab w:val="left" w:pos="1320"/>
              </w:tabs>
              <w:jc w:val="both"/>
              <w:rPr>
                <w:rFonts w:ascii="Times New Roman" w:hAnsi="Times New Roman" w:cs="Times New Roman"/>
                <w:sz w:val="24"/>
                <w:szCs w:val="24"/>
              </w:rPr>
            </w:pPr>
          </w:p>
        </w:tc>
      </w:tr>
      <w:tr w:rsidR="0055296E" w:rsidRPr="001D47C5" w:rsidTr="006D484C">
        <w:tc>
          <w:tcPr>
            <w:tcW w:w="644" w:type="dxa"/>
            <w:vAlign w:val="center"/>
          </w:tcPr>
          <w:p w:rsidR="0055296E"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11</w:t>
            </w:r>
          </w:p>
        </w:tc>
        <w:tc>
          <w:tcPr>
            <w:tcW w:w="4738" w:type="dxa"/>
            <w:vAlign w:val="center"/>
          </w:tcPr>
          <w:p w:rsidR="00387211" w:rsidRPr="001D47C5" w:rsidRDefault="00F64AD2" w:rsidP="006D484C">
            <w:pPr>
              <w:widowControl w:val="0"/>
              <w:jc w:val="both"/>
              <w:rPr>
                <w:rFonts w:ascii="Times New Roman" w:hAnsi="Times New Roman" w:cs="Times New Roman"/>
                <w:sz w:val="24"/>
                <w:szCs w:val="24"/>
              </w:rPr>
            </w:pPr>
            <w:r w:rsidRPr="001D47C5">
              <w:rPr>
                <w:rFonts w:ascii="Times New Roman" w:hAnsi="Times New Roman" w:cs="Times New Roman"/>
                <w:sz w:val="24"/>
                <w:szCs w:val="24"/>
              </w:rPr>
              <w:t xml:space="preserve">Tại khoản </w:t>
            </w:r>
            <w:r w:rsidR="00387211" w:rsidRPr="001D47C5">
              <w:rPr>
                <w:rFonts w:ascii="Times New Roman" w:hAnsi="Times New Roman" w:cs="Times New Roman"/>
                <w:sz w:val="24"/>
                <w:szCs w:val="24"/>
              </w:rPr>
              <w:t>1</w:t>
            </w:r>
            <w:r w:rsidRPr="001D47C5">
              <w:rPr>
                <w:rFonts w:ascii="Times New Roman" w:hAnsi="Times New Roman" w:cs="Times New Roman"/>
                <w:sz w:val="24"/>
                <w:szCs w:val="24"/>
              </w:rPr>
              <w:t xml:space="preserve">, </w:t>
            </w:r>
            <w:r w:rsidR="00387211" w:rsidRPr="001D47C5">
              <w:rPr>
                <w:rFonts w:ascii="Times New Roman" w:hAnsi="Times New Roman" w:cs="Times New Roman"/>
                <w:sz w:val="24"/>
                <w:szCs w:val="24"/>
              </w:rPr>
              <w:t xml:space="preserve">khoản 2 </w:t>
            </w:r>
            <w:r w:rsidRPr="001D47C5">
              <w:rPr>
                <w:rFonts w:ascii="Times New Roman" w:hAnsi="Times New Roman" w:cs="Times New Roman"/>
                <w:sz w:val="24"/>
                <w:szCs w:val="24"/>
              </w:rPr>
              <w:t xml:space="preserve">Điều </w:t>
            </w:r>
            <w:r w:rsidR="001B3E92" w:rsidRPr="001D47C5">
              <w:rPr>
                <w:rFonts w:ascii="Times New Roman" w:hAnsi="Times New Roman" w:cs="Times New Roman"/>
                <w:sz w:val="24"/>
                <w:szCs w:val="24"/>
              </w:rPr>
              <w:t>8</w:t>
            </w:r>
          </w:p>
          <w:p w:rsidR="00387211" w:rsidRPr="001D47C5" w:rsidRDefault="00387211" w:rsidP="006D484C">
            <w:pPr>
              <w:widowControl w:val="0"/>
              <w:jc w:val="both"/>
              <w:rPr>
                <w:rFonts w:ascii="Times New Roman" w:hAnsi="Times New Roman" w:cs="Times New Roman"/>
                <w:sz w:val="24"/>
                <w:szCs w:val="24"/>
              </w:rPr>
            </w:pPr>
            <w:r w:rsidRPr="001D47C5">
              <w:rPr>
                <w:rFonts w:ascii="Times New Roman" w:hAnsi="Times New Roman" w:cs="Times New Roman"/>
                <w:sz w:val="24"/>
                <w:szCs w:val="24"/>
              </w:rPr>
              <w:t xml:space="preserve">1. Phương tiện vận chuyển chất thải rắn sinh hoạt được phép hoạt động trên các tuyến </w:t>
            </w:r>
            <w:r w:rsidRPr="001D47C5">
              <w:rPr>
                <w:rFonts w:ascii="Times New Roman" w:hAnsi="Times New Roman" w:cs="Times New Roman"/>
                <w:sz w:val="24"/>
                <w:szCs w:val="24"/>
              </w:rPr>
              <w:lastRenderedPageBreak/>
              <w:t>đường nối từ các điểm thu gom chất thải đến điểm tập kết, trung chuyển và cơ sở xử lý chất thải rắn sinh hoạt.</w:t>
            </w:r>
          </w:p>
          <w:p w:rsidR="001B3E92" w:rsidRPr="001D47C5" w:rsidRDefault="00387211" w:rsidP="006D484C">
            <w:pPr>
              <w:widowControl w:val="0"/>
              <w:jc w:val="both"/>
              <w:rPr>
                <w:rFonts w:ascii="Times New Roman" w:hAnsi="Times New Roman" w:cs="Times New Roman"/>
                <w:sz w:val="24"/>
                <w:szCs w:val="24"/>
              </w:rPr>
            </w:pPr>
            <w:r w:rsidRPr="001D47C5">
              <w:rPr>
                <w:rFonts w:ascii="Times New Roman" w:hAnsi="Times New Roman" w:cs="Times New Roman"/>
                <w:sz w:val="24"/>
                <w:szCs w:val="24"/>
              </w:rPr>
              <w:t xml:space="preserve">2. Thời gian hoạt động từ 19 giờ đến 06 giờ sáng ngày hôm sau đối với phương tiện vận chuyển có hành trình đi qua các tuyến đường thuộc nội đô thành phố Cao Bằng, </w:t>
            </w:r>
            <w:r w:rsidRPr="001D47C5">
              <w:rPr>
                <w:rFonts w:ascii="Times New Roman" w:hAnsi="Times New Roman" w:cs="Times New Roman"/>
                <w:i/>
                <w:sz w:val="24"/>
                <w:szCs w:val="24"/>
              </w:rPr>
              <w:t>thời gian thực hiện kể từ ngày 01 tháng 01 năm 2024.</w:t>
            </w:r>
            <w:r w:rsidRPr="001D47C5">
              <w:rPr>
                <w:rFonts w:ascii="Times New Roman" w:hAnsi="Times New Roman" w:cs="Times New Roman"/>
                <w:sz w:val="24"/>
                <w:szCs w:val="24"/>
              </w:rPr>
              <w:t xml:space="preserve"> Các khu vực còn lại thời gian hoạt động 6 giờ sáng đến 8 giờ sáng trong ngày.</w:t>
            </w:r>
          </w:p>
        </w:tc>
        <w:tc>
          <w:tcPr>
            <w:tcW w:w="4536" w:type="dxa"/>
            <w:vAlign w:val="center"/>
          </w:tcPr>
          <w:p w:rsidR="00387211" w:rsidRPr="001D47C5" w:rsidRDefault="00387211"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lastRenderedPageBreak/>
              <w:t>Sửa đổi, bổ sung khoản 1, khoản 2 Điều 1</w:t>
            </w:r>
            <w:r w:rsidR="007D4D29" w:rsidRPr="001D47C5">
              <w:rPr>
                <w:rFonts w:ascii="Times New Roman" w:eastAsia="Times New Roman" w:hAnsi="Times New Roman" w:cs="Times New Roman"/>
                <w:bCs/>
                <w:sz w:val="24"/>
                <w:szCs w:val="24"/>
              </w:rPr>
              <w:t>1</w:t>
            </w:r>
          </w:p>
          <w:p w:rsidR="00387211" w:rsidRPr="001D47C5" w:rsidRDefault="00387211" w:rsidP="006D484C">
            <w:pPr>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1. Tuyến đường vận chuyển chất thải rắn sinh hoạt từ các điểm thu gom chất thải đến </w:t>
            </w:r>
            <w:r w:rsidRPr="001D47C5">
              <w:rPr>
                <w:rFonts w:ascii="Times New Roman" w:eastAsia="Times New Roman" w:hAnsi="Times New Roman" w:cs="Times New Roman"/>
                <w:sz w:val="24"/>
                <w:szCs w:val="24"/>
              </w:rPr>
              <w:lastRenderedPageBreak/>
              <w:t>điểm tập kết, trung chuyển và cơ sở xử lý chất thải rắn sinh hoạt phải đảm bảo tối ưu về cự ly vận chuyển, tình hình giao thông tại khu vực. Hạn chế vận chuyển trên tuyến đường có các cơ quan nhà nước, trường học, bệnh viện và vị trí tập trung đông người, trừ trường hợp thu gom vận chuyển cho các chủ nguồn thải ở khu vực này.</w:t>
            </w:r>
          </w:p>
          <w:p w:rsidR="0055296E" w:rsidRPr="001D47C5" w:rsidRDefault="00387211"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sz w:val="24"/>
                <w:szCs w:val="24"/>
              </w:rPr>
              <w:t xml:space="preserve">2. Thời gian thực hiện thu gom, vận chuyển chất thải rắn sinh hoạt đảm bảo kết nối với thời gian chuyển giao chất thải rắn sinh hoạt; đảm bảo vệ sinh môi trường, mỹ quan đô thị, an toàn giao thông và phải được công bố rộng rãi đến các tổ chức cá nhân. Thời gian vận chuyển từ 19 giờ đến 06 giờ sáng hôm sau đối với các phương tiện vận chuyển có hành trình qua các tuyến đường thuộc </w:t>
            </w:r>
            <w:bookmarkStart w:id="0" w:name="_Hlk214181671"/>
            <w:r w:rsidRPr="001D47C5">
              <w:rPr>
                <w:rFonts w:ascii="Times New Roman" w:eastAsia="Times New Roman" w:hAnsi="Times New Roman" w:cs="Times New Roman"/>
                <w:sz w:val="24"/>
                <w:szCs w:val="24"/>
              </w:rPr>
              <w:t>các phường trên địa bàn tỉnh</w:t>
            </w:r>
            <w:bookmarkEnd w:id="0"/>
            <w:r w:rsidRPr="001D47C5">
              <w:rPr>
                <w:rFonts w:ascii="Times New Roman" w:eastAsia="Times New Roman" w:hAnsi="Times New Roman" w:cs="Times New Roman"/>
                <w:sz w:val="24"/>
                <w:szCs w:val="24"/>
              </w:rPr>
              <w:t xml:space="preserve">, các khu vực còn lại hoạt động từ 05 giờ sáng đến 8 giờ sáng trong ngày, </w:t>
            </w:r>
            <w:r w:rsidRPr="001D47C5">
              <w:rPr>
                <w:rFonts w:ascii="Times New Roman" w:eastAsia="Times New Roman" w:hAnsi="Times New Roman" w:cs="Times New Roman"/>
                <w:i/>
                <w:sz w:val="24"/>
                <w:szCs w:val="24"/>
              </w:rPr>
              <w:t>thực hiện kể từ ngày</w:t>
            </w:r>
            <w:r w:rsidRPr="001D47C5">
              <w:rPr>
                <w:rFonts w:ascii="Times New Roman" w:eastAsia="Times New Roman" w:hAnsi="Times New Roman" w:cs="Times New Roman"/>
                <w:sz w:val="24"/>
                <w:szCs w:val="24"/>
              </w:rPr>
              <w:t xml:space="preserve"> </w:t>
            </w:r>
            <w:r w:rsidRPr="001D47C5">
              <w:rPr>
                <w:rFonts w:ascii="Times New Roman" w:eastAsia="Times New Roman" w:hAnsi="Times New Roman" w:cs="Times New Roman"/>
                <w:i/>
                <w:sz w:val="24"/>
                <w:szCs w:val="24"/>
              </w:rPr>
              <w:t>01 tháng 01 năm 2026.</w:t>
            </w:r>
            <w:r w:rsidRPr="001D47C5">
              <w:rPr>
                <w:rFonts w:ascii="Times New Roman" w:eastAsia="Times New Roman" w:hAnsi="Times New Roman" w:cs="Times New Roman"/>
                <w:sz w:val="24"/>
                <w:szCs w:val="24"/>
              </w:rPr>
              <w:t xml:space="preserve"> Thời gian vận chuyển chất thải rắn sinh hoạt và dịp lễ, tết có thể được điều chỉnh cho phù hợp với yêu cầu về thu gom, vận chuyển chất thải rắn sinh hoạt, đảm bảo công tác vệ sinh môi trường.</w:t>
            </w:r>
          </w:p>
        </w:tc>
        <w:tc>
          <w:tcPr>
            <w:tcW w:w="3544" w:type="dxa"/>
            <w:vAlign w:val="center"/>
          </w:tcPr>
          <w:p w:rsidR="0055296E" w:rsidRPr="001D47C5" w:rsidRDefault="00254B11"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Quy định rõ hơn về tuyến đường vận chuyển và thời gian vận chuyển.</w:t>
            </w:r>
          </w:p>
          <w:p w:rsidR="00254B11" w:rsidRPr="001D47C5" w:rsidRDefault="00254B11"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bỏ "nội đô thành phố Cao Bằng" sửa thành "</w:t>
            </w:r>
            <w:r w:rsidRPr="001D47C5">
              <w:rPr>
                <w:rFonts w:ascii="Times New Roman" w:eastAsia="Times New Roman" w:hAnsi="Times New Roman" w:cs="Times New Roman"/>
                <w:sz w:val="24"/>
                <w:szCs w:val="24"/>
              </w:rPr>
              <w:t>các phường trên địa bàn tỉnh</w:t>
            </w:r>
            <w:r w:rsidRPr="001D47C5">
              <w:rPr>
                <w:rFonts w:ascii="Times New Roman" w:hAnsi="Times New Roman" w:cs="Times New Roman"/>
                <w:sz w:val="24"/>
                <w:szCs w:val="24"/>
              </w:rPr>
              <w:t>"</w:t>
            </w:r>
          </w:p>
          <w:p w:rsidR="00254B11" w:rsidRPr="001D47C5" w:rsidRDefault="00254B11"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Thay đổi thời gian thực hiện: "</w:t>
            </w:r>
            <w:r w:rsidRPr="001D47C5">
              <w:rPr>
                <w:rFonts w:ascii="Times New Roman" w:hAnsi="Times New Roman" w:cs="Times New Roman"/>
                <w:i/>
                <w:sz w:val="24"/>
                <w:szCs w:val="24"/>
              </w:rPr>
              <w:t>ngày 01 tháng 01 năm 2024" sửa thành "</w:t>
            </w:r>
            <w:r w:rsidRPr="001D47C5">
              <w:rPr>
                <w:rFonts w:ascii="Times New Roman" w:eastAsia="Times New Roman" w:hAnsi="Times New Roman" w:cs="Times New Roman"/>
                <w:i/>
                <w:sz w:val="24"/>
                <w:szCs w:val="24"/>
              </w:rPr>
              <w:t>ngày</w:t>
            </w:r>
            <w:r w:rsidRPr="001D47C5">
              <w:rPr>
                <w:rFonts w:ascii="Times New Roman" w:eastAsia="Times New Roman" w:hAnsi="Times New Roman" w:cs="Times New Roman"/>
                <w:sz w:val="24"/>
                <w:szCs w:val="24"/>
              </w:rPr>
              <w:t xml:space="preserve"> </w:t>
            </w:r>
            <w:r w:rsidRPr="001D47C5">
              <w:rPr>
                <w:rFonts w:ascii="Times New Roman" w:eastAsia="Times New Roman" w:hAnsi="Times New Roman" w:cs="Times New Roman"/>
                <w:i/>
                <w:sz w:val="24"/>
                <w:szCs w:val="24"/>
              </w:rPr>
              <w:t>01 tháng 01 năm 2026</w:t>
            </w:r>
            <w:r w:rsidRPr="001D47C5">
              <w:rPr>
                <w:rFonts w:ascii="Times New Roman" w:hAnsi="Times New Roman" w:cs="Times New Roman"/>
                <w:i/>
                <w:sz w:val="24"/>
                <w:szCs w:val="24"/>
              </w:rPr>
              <w:t>".</w:t>
            </w:r>
          </w:p>
        </w:tc>
      </w:tr>
      <w:tr w:rsidR="0055296E" w:rsidRPr="001D47C5" w:rsidTr="006D484C">
        <w:tc>
          <w:tcPr>
            <w:tcW w:w="644" w:type="dxa"/>
            <w:vAlign w:val="center"/>
          </w:tcPr>
          <w:p w:rsidR="0055296E"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12</w:t>
            </w:r>
          </w:p>
        </w:tc>
        <w:tc>
          <w:tcPr>
            <w:tcW w:w="4738" w:type="dxa"/>
            <w:vAlign w:val="center"/>
          </w:tcPr>
          <w:p w:rsidR="003853DC" w:rsidRPr="001D47C5" w:rsidRDefault="003853DC"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khoản 1, khoản 2, khoản 3 Điều 9</w:t>
            </w:r>
          </w:p>
          <w:p w:rsidR="003853DC" w:rsidRPr="001D47C5" w:rsidRDefault="003853DC" w:rsidP="006D484C">
            <w:pPr>
              <w:tabs>
                <w:tab w:val="left" w:pos="1320"/>
              </w:tabs>
              <w:jc w:val="both"/>
              <w:rPr>
                <w:rFonts w:ascii="Times New Roman" w:hAnsi="Times New Roman" w:cs="Times New Roman"/>
                <w:noProof/>
                <w:sz w:val="24"/>
                <w:szCs w:val="24"/>
              </w:rPr>
            </w:pPr>
            <w:r w:rsidRPr="001D47C5">
              <w:rPr>
                <w:rFonts w:ascii="Times New Roman" w:hAnsi="Times New Roman" w:cs="Times New Roman"/>
                <w:noProof/>
                <w:sz w:val="24"/>
                <w:szCs w:val="24"/>
              </w:rPr>
              <w:t>1. Phương tiện vận chuyển chất thải rắn công nghiệp thông thường phải xử lý, chất thải nguy hại phải có thiết bị giám sát hành trình của xe ô tô theo quy định pháp luật về giao thông vận tải và đo lường; thiết bị giám sát hành trình của xe ô tô phải tuân thủ theo quy chuẩn kỹ thuật quốc gia, và đảm bảo tình trạng kỹ thuật tốt, hoạt động liên tục trong thời gian phương tiện vận chuyển tham gia giao thông.</w:t>
            </w:r>
          </w:p>
          <w:p w:rsidR="003853DC" w:rsidRPr="001D47C5" w:rsidRDefault="003853DC" w:rsidP="006D484C">
            <w:pPr>
              <w:tabs>
                <w:tab w:val="left" w:pos="1320"/>
              </w:tabs>
              <w:jc w:val="both"/>
              <w:rPr>
                <w:rFonts w:ascii="Times New Roman" w:hAnsi="Times New Roman" w:cs="Times New Roman"/>
                <w:noProof/>
                <w:sz w:val="24"/>
                <w:szCs w:val="24"/>
              </w:rPr>
            </w:pPr>
            <w:r w:rsidRPr="001D47C5">
              <w:rPr>
                <w:rFonts w:ascii="Times New Roman" w:hAnsi="Times New Roman" w:cs="Times New Roman"/>
                <w:noProof/>
                <w:sz w:val="24"/>
                <w:szCs w:val="24"/>
              </w:rPr>
              <w:t xml:space="preserve">2. Phương tiện vận chuyển chất thải rắn công </w:t>
            </w:r>
            <w:r w:rsidRPr="001D47C5">
              <w:rPr>
                <w:rFonts w:ascii="Times New Roman" w:hAnsi="Times New Roman" w:cs="Times New Roman"/>
                <w:noProof/>
                <w:sz w:val="24"/>
                <w:szCs w:val="24"/>
              </w:rPr>
              <w:lastRenderedPageBreak/>
              <w:t>nghiệp thông thường phải xử lý, chất thải nguy hại được phép hoạt động trên các tuyến đường nối từ các cơ sở sản xuất, kinh doanh, điểm thu gom chất thải thuộc các khu, cụm công nghiệp đến cơ sở xử lý chất thải theo quy định.</w:t>
            </w:r>
          </w:p>
          <w:p w:rsidR="003853DC" w:rsidRPr="001D47C5" w:rsidRDefault="003853DC" w:rsidP="006D484C">
            <w:pPr>
              <w:tabs>
                <w:tab w:val="left" w:pos="1320"/>
              </w:tabs>
              <w:jc w:val="both"/>
              <w:rPr>
                <w:rFonts w:ascii="Times New Roman" w:hAnsi="Times New Roman" w:cs="Times New Roman"/>
                <w:sz w:val="24"/>
                <w:szCs w:val="24"/>
              </w:rPr>
            </w:pPr>
            <w:r w:rsidRPr="001D47C5">
              <w:rPr>
                <w:rFonts w:ascii="Times New Roman" w:hAnsi="Times New Roman" w:cs="Times New Roman"/>
                <w:noProof/>
                <w:sz w:val="24"/>
                <w:szCs w:val="24"/>
              </w:rPr>
              <w:t xml:space="preserve">3. Thời gian hoạt động của phương tiện vận chuyển chất thải rắn công nghiệp thông thường phải xử lý, chất thải nguy hại trên địa bàn tỉnh Cao Bằng </w:t>
            </w:r>
            <w:r w:rsidRPr="001D47C5">
              <w:rPr>
                <w:rFonts w:ascii="Times New Roman" w:hAnsi="Times New Roman" w:cs="Times New Roman"/>
                <w:sz w:val="24"/>
                <w:szCs w:val="24"/>
              </w:rPr>
              <w:t xml:space="preserve">từ 19 giờ đến 06 giờ sáng ngày hôm sau đối với phương tiện vận chuyển có hành trình đi qua các tuyến đường thuộc nội đô thành phố Cao Bằng </w:t>
            </w:r>
            <w:r w:rsidRPr="001D47C5">
              <w:rPr>
                <w:rFonts w:ascii="Times New Roman" w:hAnsi="Times New Roman" w:cs="Times New Roman"/>
                <w:i/>
                <w:sz w:val="24"/>
                <w:szCs w:val="24"/>
              </w:rPr>
              <w:t>thời gian thực hiện kể từ ngày 01/01/2024.</w:t>
            </w:r>
            <w:r w:rsidRPr="001D47C5">
              <w:rPr>
                <w:rFonts w:ascii="Times New Roman" w:hAnsi="Times New Roman" w:cs="Times New Roman"/>
                <w:sz w:val="24"/>
                <w:szCs w:val="24"/>
              </w:rPr>
              <w:t xml:space="preserve"> Các khu vực còn lại thời gian hoạt động phù hợp với điều kiện thực tế của các địa phương.</w:t>
            </w:r>
          </w:p>
        </w:tc>
        <w:tc>
          <w:tcPr>
            <w:tcW w:w="4536" w:type="dxa"/>
            <w:vAlign w:val="center"/>
          </w:tcPr>
          <w:p w:rsidR="003853DC" w:rsidRPr="001D47C5" w:rsidRDefault="003853DC"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lastRenderedPageBreak/>
              <w:t>Sửa đổi, bổ sung khoản 1, khoản 2 Điều 1</w:t>
            </w:r>
            <w:r w:rsidR="00BD2EEB" w:rsidRPr="001D47C5">
              <w:rPr>
                <w:rFonts w:ascii="Times New Roman" w:eastAsia="Times New Roman" w:hAnsi="Times New Roman" w:cs="Times New Roman"/>
                <w:bCs/>
                <w:sz w:val="24"/>
                <w:szCs w:val="24"/>
              </w:rPr>
              <w:t>2</w:t>
            </w:r>
          </w:p>
          <w:p w:rsidR="003853DC" w:rsidRPr="001D47C5" w:rsidRDefault="003853DC" w:rsidP="006D484C">
            <w:pPr>
              <w:jc w:val="both"/>
              <w:rPr>
                <w:rFonts w:ascii="Times New Roman" w:eastAsia="Times New Roman" w:hAnsi="Times New Roman" w:cs="Times New Roman"/>
                <w:noProof/>
                <w:sz w:val="24"/>
                <w:szCs w:val="24"/>
              </w:rPr>
            </w:pPr>
            <w:r w:rsidRPr="001D47C5">
              <w:rPr>
                <w:rFonts w:ascii="Times New Roman" w:eastAsia="Times New Roman" w:hAnsi="Times New Roman" w:cs="Times New Roman"/>
                <w:noProof/>
                <w:sz w:val="24"/>
                <w:szCs w:val="24"/>
              </w:rPr>
              <w:t xml:space="preserve">1. Tuyến đường vận chuyển chất thải rắn công nghiệp thông thường phải xử lý, chất thải nguy hại từ các cơ sở sản xuất, kinh doanh, điểm thu gom chất thải thuộc các khu, cụm công nghiệp, điểm tập thu gom, tập kết chất thải nguy hại phát sinh từ sinh hoạt dân sinh đến cơ sở xử lý chất thải phải đảm bảo tối ưu về cự ly vận chuyển, tình hình giao thông tại khu vực. Hạn chế vận chuyển trên tuyến đường có các cơ quan nhà </w:t>
            </w:r>
            <w:r w:rsidRPr="001D47C5">
              <w:rPr>
                <w:rFonts w:ascii="Times New Roman" w:eastAsia="Times New Roman" w:hAnsi="Times New Roman" w:cs="Times New Roman"/>
                <w:noProof/>
                <w:sz w:val="24"/>
                <w:szCs w:val="24"/>
              </w:rPr>
              <w:lastRenderedPageBreak/>
              <w:t>nước, trường học, bệnh viện và vị trí tập trung đông người, trừ trường hợp thu gom, vận chuyển cho các chủ nguồn thải ở khu vực này.</w:t>
            </w:r>
          </w:p>
          <w:p w:rsidR="0055296E" w:rsidRPr="001D47C5" w:rsidRDefault="003853DC"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noProof/>
                <w:sz w:val="24"/>
                <w:szCs w:val="24"/>
              </w:rPr>
              <w:t xml:space="preserve">2. Thời gian hoạt động của phương tiện vận chuyển chất thải rắn công nghiệp thông thường phải xử lý; phương tiện vận chuyển chất thải nguy hại trên địa bàn tỉnh Cao Bằng </w:t>
            </w:r>
            <w:r w:rsidRPr="001D47C5">
              <w:rPr>
                <w:rFonts w:ascii="Times New Roman" w:eastAsia="Times New Roman" w:hAnsi="Times New Roman" w:cs="Times New Roman"/>
                <w:sz w:val="24"/>
                <w:szCs w:val="24"/>
              </w:rPr>
              <w:t xml:space="preserve">từ 19 giờ đến 06 giờ sáng ngày hôm sau đối với phương tiện vận chuyển có hành trình đi qua các tuyến đường thuộc nội đô thành phố Cao Bằng </w:t>
            </w:r>
            <w:r w:rsidRPr="001D47C5">
              <w:rPr>
                <w:rFonts w:ascii="Times New Roman" w:eastAsia="Times New Roman" w:hAnsi="Times New Roman" w:cs="Times New Roman"/>
                <w:i/>
                <w:sz w:val="24"/>
                <w:szCs w:val="24"/>
              </w:rPr>
              <w:t>thời gian thực hiện kể từ ngày 01/01/2026</w:t>
            </w:r>
            <w:r w:rsidRPr="001D47C5">
              <w:rPr>
                <w:rFonts w:ascii="Times New Roman" w:eastAsia="Times New Roman" w:hAnsi="Times New Roman" w:cs="Times New Roman"/>
                <w:noProof/>
                <w:sz w:val="24"/>
                <w:szCs w:val="24"/>
              </w:rPr>
              <w:t>. Các tuyến đường còn lại thời gian hoạt động phù hợp với điều kiện của chủ nguồn thải và cơ sở vận chuyển chất thải đảm bảo yêu cầu về bảo vệ môi trường, quy định pháp luật khác có liên quan.</w:t>
            </w:r>
          </w:p>
        </w:tc>
        <w:tc>
          <w:tcPr>
            <w:tcW w:w="3544" w:type="dxa"/>
            <w:vAlign w:val="center"/>
          </w:tcPr>
          <w:p w:rsidR="00B14CCD" w:rsidRPr="001D47C5" w:rsidRDefault="00B14CC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Quy định rõ hơn về tuyến đường vận chuyển và thời gian vận chuyển.</w:t>
            </w:r>
          </w:p>
          <w:p w:rsidR="00B14CCD" w:rsidRPr="001D47C5" w:rsidRDefault="00B14CC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bỏ "nội đô thành phố Cao Bằng" sửa thành "</w:t>
            </w:r>
            <w:r w:rsidRPr="001D47C5">
              <w:rPr>
                <w:rFonts w:ascii="Times New Roman" w:eastAsia="Times New Roman" w:hAnsi="Times New Roman" w:cs="Times New Roman"/>
                <w:sz w:val="24"/>
                <w:szCs w:val="24"/>
              </w:rPr>
              <w:t>các phường trên địa bàn tỉnh</w:t>
            </w:r>
            <w:r w:rsidRPr="001D47C5">
              <w:rPr>
                <w:rFonts w:ascii="Times New Roman" w:hAnsi="Times New Roman" w:cs="Times New Roman"/>
                <w:sz w:val="24"/>
                <w:szCs w:val="24"/>
              </w:rPr>
              <w:t>"</w:t>
            </w:r>
          </w:p>
          <w:p w:rsidR="0055296E" w:rsidRPr="001D47C5" w:rsidRDefault="00B14CC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Thay đổi thời gian thực hiện: "</w:t>
            </w:r>
            <w:r w:rsidRPr="001D47C5">
              <w:rPr>
                <w:rFonts w:ascii="Times New Roman" w:hAnsi="Times New Roman" w:cs="Times New Roman"/>
                <w:i/>
                <w:sz w:val="24"/>
                <w:szCs w:val="24"/>
              </w:rPr>
              <w:t>ngày 01 tháng 01 năm 2024" sửa thành "</w:t>
            </w:r>
            <w:r w:rsidRPr="001D47C5">
              <w:rPr>
                <w:rFonts w:ascii="Times New Roman" w:eastAsia="Times New Roman" w:hAnsi="Times New Roman" w:cs="Times New Roman"/>
                <w:i/>
                <w:sz w:val="24"/>
                <w:szCs w:val="24"/>
              </w:rPr>
              <w:t>ngày</w:t>
            </w:r>
            <w:r w:rsidRPr="001D47C5">
              <w:rPr>
                <w:rFonts w:ascii="Times New Roman" w:eastAsia="Times New Roman" w:hAnsi="Times New Roman" w:cs="Times New Roman"/>
                <w:sz w:val="24"/>
                <w:szCs w:val="24"/>
              </w:rPr>
              <w:t xml:space="preserve"> </w:t>
            </w:r>
            <w:r w:rsidRPr="001D47C5">
              <w:rPr>
                <w:rFonts w:ascii="Times New Roman" w:eastAsia="Times New Roman" w:hAnsi="Times New Roman" w:cs="Times New Roman"/>
                <w:i/>
                <w:sz w:val="24"/>
                <w:szCs w:val="24"/>
              </w:rPr>
              <w:t>01 tháng 01 năm 2026</w:t>
            </w:r>
            <w:r w:rsidRPr="001D47C5">
              <w:rPr>
                <w:rFonts w:ascii="Times New Roman" w:hAnsi="Times New Roman" w:cs="Times New Roman"/>
                <w:i/>
                <w:sz w:val="24"/>
                <w:szCs w:val="24"/>
              </w:rPr>
              <w:t>".</w:t>
            </w:r>
          </w:p>
        </w:tc>
      </w:tr>
      <w:tr w:rsidR="0055296E" w:rsidRPr="001D47C5" w:rsidTr="006D484C">
        <w:tc>
          <w:tcPr>
            <w:tcW w:w="644" w:type="dxa"/>
            <w:vAlign w:val="center"/>
          </w:tcPr>
          <w:p w:rsidR="0055296E"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13</w:t>
            </w:r>
          </w:p>
        </w:tc>
        <w:tc>
          <w:tcPr>
            <w:tcW w:w="4738" w:type="dxa"/>
            <w:vAlign w:val="center"/>
          </w:tcPr>
          <w:p w:rsidR="00F41514" w:rsidRPr="001D47C5" w:rsidRDefault="00F41514"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Tại khoản </w:t>
            </w:r>
            <w:r w:rsidR="00D83A11" w:rsidRPr="001D47C5">
              <w:rPr>
                <w:rFonts w:ascii="Times New Roman" w:hAnsi="Times New Roman" w:cs="Times New Roman"/>
                <w:sz w:val="24"/>
                <w:szCs w:val="24"/>
              </w:rPr>
              <w:t xml:space="preserve">1, khoản 3,  khoản 4 </w:t>
            </w:r>
            <w:r w:rsidRPr="001D47C5">
              <w:rPr>
                <w:rFonts w:ascii="Times New Roman" w:hAnsi="Times New Roman" w:cs="Times New Roman"/>
                <w:sz w:val="24"/>
                <w:szCs w:val="24"/>
              </w:rPr>
              <w:t xml:space="preserve"> Điều </w:t>
            </w:r>
            <w:r w:rsidR="00F20F56" w:rsidRPr="001D47C5">
              <w:rPr>
                <w:rFonts w:ascii="Times New Roman" w:hAnsi="Times New Roman" w:cs="Times New Roman"/>
                <w:sz w:val="24"/>
                <w:szCs w:val="24"/>
              </w:rPr>
              <w:t>10</w:t>
            </w:r>
          </w:p>
          <w:p w:rsidR="00D83A11" w:rsidRPr="001D47C5" w:rsidRDefault="00D83A11" w:rsidP="006D484C">
            <w:pPr>
              <w:widowControl w:val="0"/>
              <w:shd w:val="clear" w:color="auto" w:fill="FFFFFF"/>
              <w:jc w:val="both"/>
              <w:rPr>
                <w:rFonts w:ascii="Times New Roman" w:hAnsi="Times New Roman" w:cs="Times New Roman"/>
                <w:sz w:val="24"/>
                <w:szCs w:val="24"/>
              </w:rPr>
            </w:pPr>
            <w:r w:rsidRPr="001D47C5">
              <w:rPr>
                <w:rFonts w:ascii="Times New Roman" w:hAnsi="Times New Roman" w:cs="Times New Roman"/>
                <w:sz w:val="24"/>
                <w:szCs w:val="24"/>
              </w:rPr>
              <w:t>1. Chất thải nhựa phải được thu gom, phân loại để tái sử dụng, tái chế hoặc xử lý theo quy định của pháp luật.</w:t>
            </w:r>
          </w:p>
          <w:p w:rsidR="00D83A11" w:rsidRPr="001D47C5" w:rsidRDefault="00D83A11" w:rsidP="006D484C">
            <w:pPr>
              <w:widowControl w:val="0"/>
              <w:jc w:val="both"/>
              <w:rPr>
                <w:rFonts w:ascii="Times New Roman" w:hAnsi="Times New Roman" w:cs="Times New Roman"/>
                <w:sz w:val="24"/>
                <w:szCs w:val="24"/>
              </w:rPr>
            </w:pPr>
            <w:r w:rsidRPr="001D47C5">
              <w:rPr>
                <w:rFonts w:ascii="Times New Roman" w:hAnsi="Times New Roman" w:cs="Times New Roman"/>
                <w:sz w:val="24"/>
                <w:szCs w:val="24"/>
              </w:rPr>
              <w:t>3. Khuyến khích việc tái sử dụng, tái chế chất thải nhựa phục vụ hoạt động sản xuất hàng hóa, vật liệu xây dựng, công trình giao thông; khuyến khích nghiên cứu; hạn chế việc sử dụng nước uống đóng chai sử dụng một lần, bao bì nhựa khó phân hủy sinh học và sản phẩm nhựa sử dụng một lần.</w:t>
            </w:r>
          </w:p>
          <w:p w:rsidR="0055296E" w:rsidRPr="001D47C5" w:rsidRDefault="00D83A11" w:rsidP="006D484C">
            <w:pPr>
              <w:widowControl w:val="0"/>
              <w:jc w:val="both"/>
              <w:rPr>
                <w:rFonts w:ascii="Times New Roman" w:hAnsi="Times New Roman" w:cs="Times New Roman"/>
                <w:sz w:val="24"/>
                <w:szCs w:val="24"/>
              </w:rPr>
            </w:pPr>
            <w:r w:rsidRPr="001D47C5">
              <w:rPr>
                <w:rFonts w:ascii="Times New Roman" w:hAnsi="Times New Roman" w:cs="Times New Roman"/>
                <w:sz w:val="24"/>
                <w:szCs w:val="24"/>
              </w:rPr>
              <w:t xml:space="preserve">4. Các cơ quan nhà nước trên địa bàn tỉnh Cao Bằng không sử dụng nước uống đóng chai dùng một lần ở cơ quan công sở và trong các cuộc họp, hội nghị, hội thảo do cơ quan nhà nước chủ trì, tổ chức </w:t>
            </w:r>
            <w:r w:rsidRPr="001D47C5">
              <w:rPr>
                <w:rFonts w:ascii="Times New Roman" w:hAnsi="Times New Roman" w:cs="Times New Roman"/>
                <w:i/>
                <w:sz w:val="24"/>
                <w:szCs w:val="24"/>
              </w:rPr>
              <w:t>thời gian</w:t>
            </w:r>
            <w:r w:rsidRPr="001D47C5">
              <w:rPr>
                <w:rFonts w:ascii="Times New Roman" w:hAnsi="Times New Roman" w:cs="Times New Roman"/>
                <w:sz w:val="24"/>
                <w:szCs w:val="24"/>
              </w:rPr>
              <w:t xml:space="preserve"> </w:t>
            </w:r>
            <w:r w:rsidRPr="001D47C5">
              <w:rPr>
                <w:rFonts w:ascii="Times New Roman" w:hAnsi="Times New Roman" w:cs="Times New Roman"/>
                <w:i/>
                <w:sz w:val="24"/>
                <w:szCs w:val="24"/>
              </w:rPr>
              <w:t>kể từ ngày 30 tháng 6 năm 2023</w:t>
            </w:r>
            <w:r w:rsidRPr="001D47C5">
              <w:rPr>
                <w:rFonts w:ascii="Times New Roman" w:hAnsi="Times New Roman" w:cs="Times New Roman"/>
                <w:sz w:val="24"/>
                <w:szCs w:val="24"/>
              </w:rPr>
              <w:t>.</w:t>
            </w:r>
          </w:p>
        </w:tc>
        <w:tc>
          <w:tcPr>
            <w:tcW w:w="4536" w:type="dxa"/>
            <w:vAlign w:val="center"/>
          </w:tcPr>
          <w:p w:rsidR="001758B8" w:rsidRPr="001D47C5" w:rsidRDefault="00D83A11" w:rsidP="006D484C">
            <w:pPr>
              <w:tabs>
                <w:tab w:val="left" w:pos="1320"/>
              </w:tabs>
              <w:jc w:val="both"/>
              <w:rPr>
                <w:rFonts w:ascii="Times New Roman" w:hAnsi="Times New Roman" w:cs="Times New Roman"/>
                <w:sz w:val="24"/>
                <w:szCs w:val="24"/>
              </w:rPr>
            </w:pPr>
            <w:r w:rsidRPr="001D47C5">
              <w:rPr>
                <w:rFonts w:ascii="Times New Roman" w:eastAsia="Times New Roman" w:hAnsi="Times New Roman" w:cs="Times New Roman"/>
                <w:bCs/>
                <w:sz w:val="24"/>
                <w:szCs w:val="24"/>
              </w:rPr>
              <w:t xml:space="preserve">Sửa đổi, bổ sung </w:t>
            </w:r>
            <w:r w:rsidRPr="001D47C5">
              <w:rPr>
                <w:rFonts w:ascii="Times New Roman" w:hAnsi="Times New Roman" w:cs="Times New Roman"/>
                <w:sz w:val="24"/>
                <w:szCs w:val="24"/>
              </w:rPr>
              <w:t>khoản 1, khoản 3,  khoản 4  Điều 1</w:t>
            </w:r>
            <w:r w:rsidR="009A0F05" w:rsidRPr="001D47C5">
              <w:rPr>
                <w:rFonts w:ascii="Times New Roman" w:hAnsi="Times New Roman" w:cs="Times New Roman"/>
                <w:sz w:val="24"/>
                <w:szCs w:val="24"/>
              </w:rPr>
              <w:t>0</w:t>
            </w:r>
          </w:p>
          <w:p w:rsidR="001758B8" w:rsidRPr="001D47C5" w:rsidRDefault="00D83A11" w:rsidP="006D484C">
            <w:pPr>
              <w:tabs>
                <w:tab w:val="left" w:pos="1320"/>
              </w:tabs>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1. Các tổ chức, cá nhân trên địa bàn tỉnh có trách nhiệm thực hiện việc thu gom, phân loại chất thải nhựa tại nguồn để tái sử dụng, tái chế hoặc chuyển giao cho các cơ sở có chức năng xử lý theo đúng quy định của pháp luật.</w:t>
            </w:r>
          </w:p>
          <w:p w:rsidR="001758B8" w:rsidRPr="001D47C5" w:rsidRDefault="00D83A11" w:rsidP="006D484C">
            <w:pPr>
              <w:tabs>
                <w:tab w:val="left" w:pos="1320"/>
              </w:tabs>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3. Khuyến khích các tổ chức, cá nhân, cơ sở sản xuất, kinh doanh và người dân thực hiện việc tái sử dụng, tái chế chất thải nhựa phục vụ hoạt động sản xuất hàng hóa, vật liệu xây dựng, công trình giao thông; nghiên cứu, ứng dụng các công nghệ thân thiện môi trường trong xử lý, tái chế nhựa; hạn chế việc sử dụng nước uống đóng chai sử dụng một lần, bao bì nhựa khó phân hủy sinh học và sản phẩm nhựa sử dụng một lần trong các </w:t>
            </w:r>
            <w:r w:rsidRPr="001D47C5">
              <w:rPr>
                <w:rFonts w:ascii="Times New Roman" w:eastAsia="Times New Roman" w:hAnsi="Times New Roman" w:cs="Times New Roman"/>
                <w:sz w:val="24"/>
                <w:szCs w:val="24"/>
              </w:rPr>
              <w:lastRenderedPageBreak/>
              <w:t>hoạt động thường nhật.</w:t>
            </w:r>
          </w:p>
          <w:p w:rsidR="0055296E" w:rsidRPr="001D47C5" w:rsidRDefault="00D83A11" w:rsidP="006D484C">
            <w:pPr>
              <w:tabs>
                <w:tab w:val="left" w:pos="1320"/>
              </w:tabs>
              <w:jc w:val="both"/>
              <w:rPr>
                <w:rFonts w:ascii="Times New Roman" w:hAnsi="Times New Roman" w:cs="Times New Roman"/>
                <w:sz w:val="24"/>
                <w:szCs w:val="24"/>
              </w:rPr>
            </w:pPr>
            <w:r w:rsidRPr="001D47C5">
              <w:rPr>
                <w:rFonts w:ascii="Times New Roman" w:eastAsia="Times New Roman" w:hAnsi="Times New Roman" w:cs="Times New Roman"/>
                <w:sz w:val="24"/>
                <w:szCs w:val="24"/>
              </w:rPr>
              <w:t xml:space="preserve">4. Các cơ quan nhà nước trên địa bàn tỉnh Cao Bằng không sử dụng nước uống đóng chai dùng một lần ở cơ quan công sở và trong các cuộc họp, hội nghị, hội thảo do cơ quan nhà nước chủ trì, tổ chức </w:t>
            </w:r>
            <w:r w:rsidRPr="001D47C5">
              <w:rPr>
                <w:rFonts w:ascii="Times New Roman" w:eastAsia="Times New Roman" w:hAnsi="Times New Roman" w:cs="Times New Roman"/>
                <w:i/>
                <w:sz w:val="24"/>
                <w:szCs w:val="24"/>
              </w:rPr>
              <w:t>thời gian</w:t>
            </w:r>
            <w:r w:rsidRPr="001D47C5">
              <w:rPr>
                <w:rFonts w:ascii="Times New Roman" w:eastAsia="Times New Roman" w:hAnsi="Times New Roman" w:cs="Times New Roman"/>
                <w:sz w:val="24"/>
                <w:szCs w:val="24"/>
              </w:rPr>
              <w:t xml:space="preserve"> </w:t>
            </w:r>
            <w:r w:rsidRPr="001D47C5">
              <w:rPr>
                <w:rFonts w:ascii="Times New Roman" w:eastAsia="Times New Roman" w:hAnsi="Times New Roman" w:cs="Times New Roman"/>
                <w:i/>
                <w:sz w:val="24"/>
                <w:szCs w:val="24"/>
              </w:rPr>
              <w:t>kể từ ngày 31 tháng 12 năm 2025</w:t>
            </w:r>
            <w:r w:rsidRPr="001D47C5">
              <w:rPr>
                <w:rFonts w:ascii="Times New Roman" w:eastAsia="Times New Roman" w:hAnsi="Times New Roman" w:cs="Times New Roman"/>
                <w:sz w:val="24"/>
                <w:szCs w:val="24"/>
              </w:rPr>
              <w:t>.</w:t>
            </w:r>
          </w:p>
        </w:tc>
        <w:tc>
          <w:tcPr>
            <w:tcW w:w="3544" w:type="dxa"/>
            <w:vAlign w:val="center"/>
          </w:tcPr>
          <w:p w:rsidR="001758B8" w:rsidRPr="001D47C5" w:rsidRDefault="001758B8"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Quy định rõ hơn</w:t>
            </w:r>
            <w:r w:rsidR="00C370B3" w:rsidRPr="001D47C5">
              <w:rPr>
                <w:rFonts w:ascii="Times New Roman" w:hAnsi="Times New Roman" w:cs="Times New Roman"/>
                <w:sz w:val="24"/>
                <w:szCs w:val="24"/>
              </w:rPr>
              <w:t xml:space="preserve"> các tổ chức, cá nhân, cơ quan nhà nước</w:t>
            </w:r>
            <w:r w:rsidRPr="001D47C5">
              <w:rPr>
                <w:rFonts w:ascii="Times New Roman" w:hAnsi="Times New Roman" w:cs="Times New Roman"/>
                <w:sz w:val="24"/>
                <w:szCs w:val="24"/>
              </w:rPr>
              <w:t xml:space="preserve"> về thu gom, xử lý chất thải nhựa.</w:t>
            </w:r>
          </w:p>
          <w:p w:rsidR="0055296E" w:rsidRPr="001D47C5" w:rsidRDefault="001758B8"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Thay đổi thời gian thực hiện: "</w:t>
            </w:r>
            <w:r w:rsidRPr="001D47C5">
              <w:rPr>
                <w:rFonts w:ascii="Times New Roman" w:hAnsi="Times New Roman" w:cs="Times New Roman"/>
                <w:i/>
                <w:sz w:val="24"/>
                <w:szCs w:val="24"/>
              </w:rPr>
              <w:t>ngày 30 tháng 6 năm 2023" sửa thành "</w:t>
            </w:r>
            <w:r w:rsidRPr="001D47C5">
              <w:rPr>
                <w:rFonts w:ascii="Times New Roman" w:eastAsia="Times New Roman" w:hAnsi="Times New Roman" w:cs="Times New Roman"/>
                <w:i/>
                <w:sz w:val="24"/>
                <w:szCs w:val="24"/>
              </w:rPr>
              <w:t>ngày</w:t>
            </w:r>
            <w:r w:rsidRPr="001D47C5">
              <w:rPr>
                <w:rFonts w:ascii="Times New Roman" w:eastAsia="Times New Roman" w:hAnsi="Times New Roman" w:cs="Times New Roman"/>
                <w:sz w:val="24"/>
                <w:szCs w:val="24"/>
              </w:rPr>
              <w:t xml:space="preserve"> </w:t>
            </w:r>
            <w:r w:rsidRPr="001D47C5">
              <w:rPr>
                <w:rFonts w:ascii="Times New Roman" w:eastAsia="Times New Roman" w:hAnsi="Times New Roman" w:cs="Times New Roman"/>
                <w:i/>
                <w:sz w:val="24"/>
                <w:szCs w:val="24"/>
              </w:rPr>
              <w:t>31 tháng 12 năm 2025</w:t>
            </w:r>
            <w:r w:rsidRPr="001D47C5">
              <w:rPr>
                <w:rFonts w:ascii="Times New Roman" w:hAnsi="Times New Roman" w:cs="Times New Roman"/>
                <w:i/>
                <w:sz w:val="24"/>
                <w:szCs w:val="24"/>
              </w:rPr>
              <w:t>".</w:t>
            </w:r>
          </w:p>
        </w:tc>
      </w:tr>
      <w:tr w:rsidR="00254B11" w:rsidRPr="001D47C5" w:rsidTr="006D484C">
        <w:tc>
          <w:tcPr>
            <w:tcW w:w="644" w:type="dxa"/>
            <w:vAlign w:val="center"/>
          </w:tcPr>
          <w:p w:rsidR="00254B11"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14</w:t>
            </w:r>
          </w:p>
        </w:tc>
        <w:tc>
          <w:tcPr>
            <w:tcW w:w="4738" w:type="dxa"/>
            <w:vAlign w:val="center"/>
          </w:tcPr>
          <w:p w:rsidR="00254B11" w:rsidRPr="001D47C5" w:rsidRDefault="007D7231"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Điều 11</w:t>
            </w:r>
          </w:p>
          <w:p w:rsidR="007D7231" w:rsidRPr="001D47C5" w:rsidRDefault="00454102"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Trách nhiệm của các sở, ban, ngành tỉnh.</w:t>
            </w:r>
          </w:p>
        </w:tc>
        <w:tc>
          <w:tcPr>
            <w:tcW w:w="4536" w:type="dxa"/>
            <w:vAlign w:val="center"/>
          </w:tcPr>
          <w:p w:rsidR="00454102" w:rsidRPr="001D47C5" w:rsidRDefault="007D7231"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Sửa đổi, bổ sung Điều </w:t>
            </w:r>
            <w:r w:rsidR="00EF2B6A" w:rsidRPr="001D47C5">
              <w:rPr>
                <w:rFonts w:ascii="Times New Roman" w:eastAsia="Times New Roman" w:hAnsi="Times New Roman" w:cs="Times New Roman"/>
                <w:bCs/>
                <w:sz w:val="24"/>
                <w:szCs w:val="24"/>
              </w:rPr>
              <w:t>21</w:t>
            </w:r>
          </w:p>
          <w:p w:rsidR="00454102" w:rsidRPr="001D47C5" w:rsidRDefault="00812C61" w:rsidP="006D484C">
            <w:pPr>
              <w:jc w:val="both"/>
              <w:rPr>
                <w:rFonts w:ascii="Times New Roman" w:eastAsia="Times New Roman" w:hAnsi="Times New Roman" w:cs="Times New Roman"/>
                <w:bCs/>
                <w:sz w:val="24"/>
                <w:szCs w:val="24"/>
              </w:rPr>
            </w:pPr>
            <w:r w:rsidRPr="001D47C5">
              <w:rPr>
                <w:rFonts w:ascii="Times New Roman" w:hAnsi="Times New Roman" w:cs="Times New Roman"/>
                <w:sz w:val="24"/>
                <w:szCs w:val="24"/>
              </w:rPr>
              <w:t>Trách nhiệm của các sở, ban, ngành tỉnh.</w:t>
            </w:r>
          </w:p>
        </w:tc>
        <w:tc>
          <w:tcPr>
            <w:tcW w:w="3544" w:type="dxa"/>
            <w:vAlign w:val="center"/>
          </w:tcPr>
          <w:p w:rsidR="00454102" w:rsidRPr="001D47C5" w:rsidRDefault="00454102" w:rsidP="006D484C">
            <w:pPr>
              <w:jc w:val="both"/>
              <w:rPr>
                <w:rFonts w:ascii="Times New Roman" w:hAnsi="Times New Roman" w:cs="Times New Roman"/>
                <w:sz w:val="24"/>
                <w:szCs w:val="24"/>
              </w:rPr>
            </w:pPr>
            <w:r w:rsidRPr="001D47C5">
              <w:rPr>
                <w:rFonts w:ascii="Times New Roman" w:eastAsia="Times New Roman" w:hAnsi="Times New Roman" w:cs="Times New Roman"/>
                <w:bCs/>
                <w:sz w:val="24"/>
                <w:szCs w:val="24"/>
              </w:rPr>
              <w:t>Đã chỉnh sửa do sáp nhập các Sở</w:t>
            </w:r>
            <w:r w:rsidRPr="001D47C5">
              <w:rPr>
                <w:rFonts w:ascii="Times New Roman" w:hAnsi="Times New Roman" w:cs="Times New Roman"/>
                <w:sz w:val="24"/>
                <w:szCs w:val="24"/>
                <w:lang w:val="nl-NL"/>
              </w:rPr>
              <w:t xml:space="preserve"> Tài nguyên và Môi trường và </w:t>
            </w:r>
            <w:r w:rsidRPr="001D47C5">
              <w:rPr>
                <w:rFonts w:ascii="Times New Roman" w:hAnsi="Times New Roman" w:cs="Times New Roman"/>
                <w:sz w:val="24"/>
                <w:szCs w:val="24"/>
              </w:rPr>
              <w:t>Sở Nông nghiệp và Phát triển nông thôn thành "Sở Nông nghiệp và Môi trường"</w:t>
            </w:r>
          </w:p>
          <w:p w:rsidR="00454102" w:rsidRPr="001D47C5" w:rsidRDefault="00454102" w:rsidP="006D484C">
            <w:pPr>
              <w:jc w:val="both"/>
              <w:rPr>
                <w:rFonts w:ascii="Times New Roman" w:hAnsi="Times New Roman" w:cs="Times New Roman"/>
                <w:sz w:val="24"/>
                <w:szCs w:val="24"/>
              </w:rPr>
            </w:pPr>
            <w:r w:rsidRPr="001D47C5">
              <w:rPr>
                <w:rFonts w:ascii="Times New Roman" w:eastAsia="Times New Roman" w:hAnsi="Times New Roman" w:cs="Times New Roman"/>
                <w:bCs/>
                <w:sz w:val="24"/>
                <w:szCs w:val="24"/>
              </w:rPr>
              <w:t xml:space="preserve">Sở </w:t>
            </w:r>
            <w:r w:rsidRPr="001D47C5">
              <w:rPr>
                <w:rFonts w:ascii="Times New Roman" w:hAnsi="Times New Roman" w:cs="Times New Roman"/>
                <w:sz w:val="24"/>
                <w:szCs w:val="24"/>
              </w:rPr>
              <w:t>Tài chính và Sở Kế hoạch và Đầu tư thành Sở Tài chính.</w:t>
            </w:r>
          </w:p>
          <w:p w:rsidR="00454102" w:rsidRPr="001D47C5" w:rsidRDefault="00454102" w:rsidP="006D484C">
            <w:pPr>
              <w:jc w:val="both"/>
              <w:rPr>
                <w:rFonts w:ascii="Times New Roman" w:hAnsi="Times New Roman" w:cs="Times New Roman"/>
                <w:sz w:val="24"/>
                <w:szCs w:val="24"/>
              </w:rPr>
            </w:pPr>
            <w:r w:rsidRPr="001D47C5">
              <w:rPr>
                <w:rFonts w:ascii="Times New Roman" w:hAnsi="Times New Roman" w:cs="Times New Roman"/>
                <w:sz w:val="24"/>
                <w:szCs w:val="24"/>
              </w:rPr>
              <w:t>Sở Xây dựng và Sở Giao thông vận tải thành Sở Xây dựng.</w:t>
            </w:r>
          </w:p>
          <w:p w:rsidR="00812C61" w:rsidRPr="001D47C5" w:rsidRDefault="00454102" w:rsidP="006D484C">
            <w:pPr>
              <w:jc w:val="both"/>
              <w:rPr>
                <w:rFonts w:ascii="Times New Roman" w:hAnsi="Times New Roman" w:cs="Times New Roman"/>
                <w:sz w:val="24"/>
                <w:szCs w:val="24"/>
              </w:rPr>
            </w:pPr>
            <w:r w:rsidRPr="001D47C5">
              <w:rPr>
                <w:rFonts w:ascii="Times New Roman" w:hAnsi="Times New Roman" w:cs="Times New Roman"/>
                <w:sz w:val="24"/>
                <w:szCs w:val="24"/>
              </w:rPr>
              <w:t>Bỏ Sở Lao động, Thương binh và Xã hội.</w:t>
            </w:r>
          </w:p>
          <w:p w:rsidR="00812C61" w:rsidRPr="001D47C5" w:rsidRDefault="00812C61" w:rsidP="006D484C">
            <w:pPr>
              <w:jc w:val="both"/>
              <w:rPr>
                <w:rFonts w:ascii="Times New Roman" w:eastAsia="Times New Roman" w:hAnsi="Times New Roman" w:cs="Times New Roman"/>
                <w:bCs/>
                <w:sz w:val="24"/>
                <w:szCs w:val="24"/>
              </w:rPr>
            </w:pPr>
            <w:r w:rsidRPr="001D47C5">
              <w:rPr>
                <w:rFonts w:ascii="Times New Roman" w:hAnsi="Times New Roman" w:cs="Times New Roman"/>
                <w:sz w:val="24"/>
                <w:szCs w:val="24"/>
              </w:rPr>
              <w:t>Bỏ Đài Phát thanh Truyền hình tỉnh.</w:t>
            </w:r>
          </w:p>
        </w:tc>
      </w:tr>
      <w:tr w:rsidR="00254B11" w:rsidRPr="001D47C5" w:rsidTr="006D484C">
        <w:tc>
          <w:tcPr>
            <w:tcW w:w="644" w:type="dxa"/>
            <w:vAlign w:val="center"/>
          </w:tcPr>
          <w:p w:rsidR="00254B11"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15</w:t>
            </w:r>
          </w:p>
        </w:tc>
        <w:tc>
          <w:tcPr>
            <w:tcW w:w="4738" w:type="dxa"/>
            <w:vAlign w:val="center"/>
          </w:tcPr>
          <w:p w:rsidR="009138A3" w:rsidRPr="001D47C5" w:rsidRDefault="00812C61"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 xml:space="preserve">Tại Điều </w:t>
            </w:r>
            <w:r w:rsidRPr="001D47C5">
              <w:rPr>
                <w:rFonts w:ascii="Times New Roman" w:hAnsi="Times New Roman" w:cs="Times New Roman"/>
                <w:sz w:val="24"/>
                <w:szCs w:val="24"/>
                <w:lang w:val="vi-VN"/>
              </w:rPr>
              <w:t>1</w:t>
            </w:r>
            <w:r w:rsidRPr="001D47C5">
              <w:rPr>
                <w:rFonts w:ascii="Times New Roman" w:hAnsi="Times New Roman" w:cs="Times New Roman"/>
                <w:sz w:val="24"/>
                <w:szCs w:val="24"/>
              </w:rPr>
              <w:t xml:space="preserve">2. </w:t>
            </w:r>
            <w:bookmarkStart w:id="1" w:name="_Hlk125906746"/>
            <w:r w:rsidRPr="001D47C5">
              <w:rPr>
                <w:rFonts w:ascii="Times New Roman" w:hAnsi="Times New Roman" w:cs="Times New Roman"/>
                <w:sz w:val="24"/>
                <w:szCs w:val="24"/>
              </w:rPr>
              <w:t>Trách nhiệm của Ủy ban nhân dân các huyện, thành phố</w:t>
            </w:r>
            <w:bookmarkEnd w:id="1"/>
            <w:r w:rsidR="009138A3" w:rsidRPr="001D47C5">
              <w:rPr>
                <w:rFonts w:ascii="Times New Roman" w:hAnsi="Times New Roman" w:cs="Times New Roman"/>
                <w:sz w:val="24"/>
                <w:szCs w:val="24"/>
              </w:rPr>
              <w:t>.</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lang w:val="vi-VN"/>
              </w:rPr>
              <w:t xml:space="preserve">1. Tổ chức thực hiện Luật Bảo vệ môi trường và các </w:t>
            </w:r>
            <w:r w:rsidRPr="001D47C5">
              <w:rPr>
                <w:rFonts w:ascii="Times New Roman" w:hAnsi="Times New Roman" w:cs="Times New Roman"/>
                <w:sz w:val="24"/>
                <w:szCs w:val="24"/>
              </w:rPr>
              <w:t>v</w:t>
            </w:r>
            <w:r w:rsidRPr="001D47C5">
              <w:rPr>
                <w:rFonts w:ascii="Times New Roman" w:hAnsi="Times New Roman" w:cs="Times New Roman"/>
                <w:sz w:val="24"/>
                <w:szCs w:val="24"/>
                <w:lang w:val="vi-VN"/>
              </w:rPr>
              <w:t xml:space="preserve">ăn bản hướng dẫn trên địa bàn theo thẩm quyền; truyền thông, </w:t>
            </w:r>
            <w:r w:rsidRPr="001D47C5">
              <w:rPr>
                <w:rFonts w:ascii="Times New Roman" w:hAnsi="Times New Roman" w:cs="Times New Roman"/>
                <w:sz w:val="24"/>
                <w:szCs w:val="24"/>
                <w:lang w:val="nl-NL"/>
              </w:rPr>
              <w:t xml:space="preserve">tuyên truyền, phổ biến </w:t>
            </w:r>
            <w:r w:rsidRPr="001D47C5">
              <w:rPr>
                <w:rFonts w:ascii="Times New Roman" w:hAnsi="Times New Roman" w:cs="Times New Roman"/>
                <w:sz w:val="24"/>
                <w:szCs w:val="24"/>
                <w:lang w:val="vi-VN"/>
              </w:rPr>
              <w:t xml:space="preserve">giáo dục pháp luật về bảo vệ </w:t>
            </w:r>
            <w:r w:rsidRPr="001D47C5">
              <w:rPr>
                <w:rFonts w:ascii="Times New Roman" w:hAnsi="Times New Roman" w:cs="Times New Roman"/>
                <w:sz w:val="24"/>
                <w:szCs w:val="24"/>
                <w:lang w:val="nl-NL"/>
              </w:rPr>
              <w:t xml:space="preserve">môi trường nâng cao nhận </w:t>
            </w:r>
            <w:r w:rsidRPr="001D47C5">
              <w:rPr>
                <w:rFonts w:ascii="Times New Roman" w:hAnsi="Times New Roman" w:cs="Times New Roman"/>
                <w:sz w:val="24"/>
                <w:szCs w:val="24"/>
                <w:lang w:val="vi-VN"/>
              </w:rPr>
              <w:t xml:space="preserve">thức </w:t>
            </w:r>
            <w:r w:rsidRPr="001D47C5">
              <w:rPr>
                <w:rFonts w:ascii="Times New Roman" w:hAnsi="Times New Roman" w:cs="Times New Roman"/>
                <w:sz w:val="24"/>
                <w:szCs w:val="24"/>
                <w:lang w:val="nl-NL"/>
              </w:rPr>
              <w:t>cộng đồng về bảo vệ môi trường</w:t>
            </w:r>
            <w:r w:rsidRPr="001D47C5">
              <w:rPr>
                <w:rFonts w:ascii="Times New Roman" w:hAnsi="Times New Roman" w:cs="Times New Roman"/>
                <w:sz w:val="24"/>
                <w:szCs w:val="24"/>
                <w:lang w:val="vi-VN"/>
              </w:rPr>
              <w:t xml:space="preserve"> trên địa bàn</w:t>
            </w:r>
            <w:r w:rsidRPr="001D47C5">
              <w:rPr>
                <w:rFonts w:ascii="Times New Roman" w:hAnsi="Times New Roman" w:cs="Times New Roman"/>
                <w:sz w:val="24"/>
                <w:szCs w:val="24"/>
              </w:rPr>
              <w:t>; tổ chức cấp giấy phép môi trường thuộc thẩm quyền cấp phép của UBND các huyện, thành phố.</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 xml:space="preserve">2. Chịu trách nhiệm trước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rPr>
              <w:t xml:space="preserve"> tỉnh về tình hình chất lượng vệ sinh môi trường và kết quả triển khai các chương trình, kế hoạch, phong trào bảo vệ môi trường trên địa bàn huyện, thành phố.</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3. Đầu tư, khuyến khích xã hội hóa và quản lý quá trình đầu tư cho thu gom, vận chuyển, xây dựng công trình xử lý chất thải rắn sinh hoạt trên địa bàn.</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4. Chủ động nguồn lực để đầu tư cho hoạt động thu gom, vận chuyển và xử lý chất thải rắn sinh hoạt phù hợp với quy hoạch phát triển của địa phương.</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5. Chủ trì tổ chức xây dựng và ban hành lộ trình thu gom, vận chuyển chất thải rắn sinh hoạt để làm cơ sở đấu thầu, giao nhiệm vụ, đặt hàng lựa chọn đơn vị cung ứng dịch vụ theo quy định.</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 xml:space="preserve">6. Chủ trì, hướng dẫn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rPr>
              <w:t xml:space="preserve"> xã, phường, thị trấn triển khai quy định này và các quy định hiện hành liên quan đến quản lý chất thải rắn sinh hoạt, quản lý và bảo vệ môi trường trên địa bàn.</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7. Tổ chức rà soát, phân loại các cơ sở sản xuất, kinh doanh, dịch vụ và kho tàng đang hoạt động trên địa bàn không đáp ứng khoảng cách an toàn về môi trường.</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8</w:t>
            </w:r>
            <w:r w:rsidRPr="001D47C5">
              <w:rPr>
                <w:rFonts w:ascii="Times New Roman" w:hAnsi="Times New Roman" w:cs="Times New Roman"/>
                <w:sz w:val="24"/>
                <w:szCs w:val="24"/>
                <w:lang w:val="vi-VN"/>
              </w:rPr>
              <w:t>. Tổ chức triển khai thực hiện quản lý chất thải rắn sinh hoạt</w:t>
            </w:r>
            <w:r w:rsidRPr="001D47C5">
              <w:rPr>
                <w:rFonts w:ascii="Times New Roman" w:hAnsi="Times New Roman" w:cs="Times New Roman"/>
                <w:sz w:val="24"/>
                <w:szCs w:val="24"/>
              </w:rPr>
              <w:t>, chất thải cồng kềnh</w:t>
            </w:r>
            <w:r w:rsidRPr="001D47C5">
              <w:rPr>
                <w:rFonts w:ascii="Times New Roman" w:hAnsi="Times New Roman" w:cs="Times New Roman"/>
                <w:sz w:val="24"/>
                <w:szCs w:val="24"/>
                <w:lang w:val="vi-VN"/>
              </w:rPr>
              <w:t xml:space="preserve"> trên địa bàn huyện</w:t>
            </w:r>
            <w:r w:rsidRPr="001D47C5">
              <w:rPr>
                <w:rFonts w:ascii="Times New Roman" w:hAnsi="Times New Roman" w:cs="Times New Roman"/>
                <w:sz w:val="24"/>
                <w:szCs w:val="24"/>
              </w:rPr>
              <w:t>, thành phố</w:t>
            </w:r>
            <w:r w:rsidRPr="001D47C5">
              <w:rPr>
                <w:rFonts w:ascii="Times New Roman" w:hAnsi="Times New Roman" w:cs="Times New Roman"/>
                <w:sz w:val="24"/>
                <w:szCs w:val="24"/>
                <w:lang w:val="vi-VN"/>
              </w:rPr>
              <w:t xml:space="preserve"> theo </w:t>
            </w:r>
            <w:r w:rsidRPr="001D47C5">
              <w:rPr>
                <w:rFonts w:ascii="Times New Roman" w:hAnsi="Times New Roman" w:cs="Times New Roman"/>
                <w:sz w:val="24"/>
                <w:szCs w:val="24"/>
              </w:rPr>
              <w:t xml:space="preserve">quy định </w:t>
            </w:r>
            <w:r w:rsidRPr="001D47C5">
              <w:rPr>
                <w:rFonts w:ascii="Times New Roman" w:hAnsi="Times New Roman" w:cs="Times New Roman"/>
                <w:sz w:val="24"/>
                <w:szCs w:val="24"/>
                <w:lang w:val="vi-VN"/>
              </w:rPr>
              <w:t xml:space="preserve">này đồng thời chỉ đạo hướng dẫn Ủy ban nhân dân cấp xã thực hiện </w:t>
            </w:r>
            <w:r w:rsidRPr="001D47C5">
              <w:rPr>
                <w:rFonts w:ascii="Times New Roman" w:hAnsi="Times New Roman" w:cs="Times New Roman"/>
                <w:sz w:val="24"/>
                <w:szCs w:val="24"/>
              </w:rPr>
              <w:t xml:space="preserve">nội dung </w:t>
            </w:r>
            <w:r w:rsidRPr="001D47C5">
              <w:rPr>
                <w:rFonts w:ascii="Times New Roman" w:hAnsi="Times New Roman" w:cs="Times New Roman"/>
                <w:sz w:val="24"/>
                <w:szCs w:val="24"/>
                <w:lang w:val="vi-VN"/>
              </w:rPr>
              <w:t>đảm bảo theo quy định</w:t>
            </w:r>
            <w:r w:rsidRPr="001D47C5">
              <w:rPr>
                <w:rFonts w:ascii="Times New Roman" w:hAnsi="Times New Roman" w:cs="Times New Roman"/>
                <w:sz w:val="24"/>
                <w:szCs w:val="24"/>
              </w:rPr>
              <w:t>.</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9</w:t>
            </w:r>
            <w:r w:rsidRPr="001D47C5">
              <w:rPr>
                <w:rFonts w:ascii="Times New Roman" w:hAnsi="Times New Roman" w:cs="Times New Roman"/>
                <w:sz w:val="24"/>
                <w:szCs w:val="24"/>
                <w:lang w:val="vi-VN"/>
              </w:rPr>
              <w:t>. Tổ chức triển khai thí điểm phân loại chất thải rắn sinh hoạt tại nguồn,</w:t>
            </w:r>
            <w:r w:rsidRPr="001D47C5">
              <w:rPr>
                <w:rFonts w:ascii="Times New Roman" w:hAnsi="Times New Roman" w:cs="Times New Roman"/>
                <w:sz w:val="24"/>
                <w:szCs w:val="24"/>
              </w:rPr>
              <w:t xml:space="preserve"> </w:t>
            </w:r>
            <w:r w:rsidRPr="001D47C5">
              <w:rPr>
                <w:rFonts w:ascii="Times New Roman" w:hAnsi="Times New Roman" w:cs="Times New Roman"/>
                <w:sz w:val="24"/>
                <w:szCs w:val="24"/>
                <w:lang w:val="vi-VN"/>
              </w:rPr>
              <w:t xml:space="preserve">sau đó triển khai đồng bộ trên toàn huyện, thành phố </w:t>
            </w:r>
            <w:r w:rsidRPr="001D47C5">
              <w:rPr>
                <w:rFonts w:ascii="Times New Roman" w:hAnsi="Times New Roman" w:cs="Times New Roman"/>
                <w:sz w:val="24"/>
                <w:szCs w:val="24"/>
              </w:rPr>
              <w:t xml:space="preserve">việc phân loại chất thải rắn sinh hoạt tại nguồn </w:t>
            </w:r>
            <w:r w:rsidRPr="001D47C5">
              <w:rPr>
                <w:rFonts w:ascii="Times New Roman" w:hAnsi="Times New Roman" w:cs="Times New Roman"/>
                <w:bCs/>
                <w:sz w:val="24"/>
                <w:szCs w:val="24"/>
              </w:rPr>
              <w:t xml:space="preserve">theo quy định; áp dụng </w:t>
            </w:r>
            <w:r w:rsidRPr="001D47C5">
              <w:rPr>
                <w:rFonts w:ascii="Times New Roman" w:hAnsi="Times New Roman" w:cs="Times New Roman"/>
                <w:sz w:val="24"/>
                <w:szCs w:val="24"/>
              </w:rPr>
              <w:t xml:space="preserve">giá dịch vụ thu gom, vận chuyển và xử lý chất thải rắn sinh hoạt từ hộ gia đình, cá nhân trên toàn </w:t>
            </w:r>
            <w:r w:rsidRPr="001D47C5">
              <w:rPr>
                <w:rFonts w:ascii="Times New Roman" w:hAnsi="Times New Roman" w:cs="Times New Roman"/>
                <w:sz w:val="24"/>
                <w:szCs w:val="24"/>
                <w:lang w:val="vi-VN"/>
              </w:rPr>
              <w:t>huyện, thành phố</w:t>
            </w:r>
            <w:r w:rsidRPr="001D47C5">
              <w:rPr>
                <w:rFonts w:ascii="Times New Roman" w:hAnsi="Times New Roman" w:cs="Times New Roman"/>
                <w:sz w:val="24"/>
                <w:szCs w:val="24"/>
              </w:rPr>
              <w:t>.</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 xml:space="preserve">10. </w:t>
            </w:r>
            <w:r w:rsidRPr="001D47C5">
              <w:rPr>
                <w:rFonts w:ascii="Times New Roman" w:hAnsi="Times New Roman" w:cs="Times New Roman"/>
                <w:sz w:val="24"/>
                <w:szCs w:val="24"/>
                <w:lang w:val="vi-VN"/>
              </w:rPr>
              <w:t xml:space="preserve">Ủy ban nhân dân cấp </w:t>
            </w:r>
            <w:r w:rsidRPr="001D47C5">
              <w:rPr>
                <w:rFonts w:ascii="Times New Roman" w:hAnsi="Times New Roman" w:cs="Times New Roman"/>
                <w:sz w:val="24"/>
                <w:szCs w:val="24"/>
              </w:rPr>
              <w:t xml:space="preserve">huyện </w:t>
            </w:r>
            <w:r w:rsidRPr="001D47C5">
              <w:rPr>
                <w:rFonts w:ascii="Times New Roman" w:hAnsi="Times New Roman" w:cs="Times New Roman"/>
                <w:sz w:val="24"/>
                <w:szCs w:val="24"/>
                <w:lang w:val="vi-VN"/>
              </w:rPr>
              <w:t xml:space="preserve">lựa chọn cơ sở thu gom, vận chuyển chất thải rắn sinh hoạt </w:t>
            </w:r>
            <w:r w:rsidRPr="001D47C5">
              <w:rPr>
                <w:rFonts w:ascii="Times New Roman" w:hAnsi="Times New Roman" w:cs="Times New Roman"/>
                <w:sz w:val="24"/>
                <w:szCs w:val="24"/>
                <w:lang w:val="vi-VN"/>
              </w:rPr>
              <w:lastRenderedPageBreak/>
              <w:t>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w:t>
            </w:r>
            <w:r w:rsidRPr="001D47C5">
              <w:rPr>
                <w:rFonts w:ascii="Times New Roman" w:hAnsi="Times New Roman" w:cs="Times New Roman"/>
                <w:sz w:val="24"/>
                <w:szCs w:val="24"/>
              </w:rPr>
              <w:t>t;</w:t>
            </w:r>
          </w:p>
          <w:p w:rsidR="009138A3" w:rsidRPr="001D47C5" w:rsidRDefault="009138A3" w:rsidP="006D484C">
            <w:pPr>
              <w:widowControl w:val="0"/>
              <w:tabs>
                <w:tab w:val="left" w:pos="0"/>
              </w:tabs>
              <w:jc w:val="both"/>
              <w:rPr>
                <w:rFonts w:ascii="Times New Roman" w:hAnsi="Times New Roman" w:cs="Times New Roman"/>
                <w:sz w:val="24"/>
                <w:szCs w:val="24"/>
                <w:lang w:val="nl-NL"/>
              </w:rPr>
            </w:pPr>
            <w:r w:rsidRPr="001D47C5">
              <w:rPr>
                <w:rFonts w:ascii="Times New Roman" w:hAnsi="Times New Roman" w:cs="Times New Roman"/>
                <w:sz w:val="24"/>
                <w:szCs w:val="24"/>
              </w:rPr>
              <w:t>11</w:t>
            </w:r>
            <w:r w:rsidRPr="001D47C5">
              <w:rPr>
                <w:rFonts w:ascii="Times New Roman" w:hAnsi="Times New Roman" w:cs="Times New Roman"/>
                <w:iCs/>
                <w:sz w:val="24"/>
                <w:szCs w:val="24"/>
                <w:lang w:val="nl-NL"/>
              </w:rPr>
              <w:t xml:space="preserve">. </w:t>
            </w:r>
            <w:r w:rsidRPr="001D47C5">
              <w:rPr>
                <w:rFonts w:ascii="Times New Roman" w:hAnsi="Times New Roman" w:cs="Times New Roman"/>
                <w:iCs/>
                <w:sz w:val="24"/>
                <w:szCs w:val="24"/>
                <w:lang w:val="vi-VN"/>
              </w:rPr>
              <w:t xml:space="preserve">Chủ trì, phối hợp với Sở Xây dựng, Sở Tài nguyên và Môi trường </w:t>
            </w:r>
            <w:r w:rsidRPr="001D47C5">
              <w:rPr>
                <w:rFonts w:ascii="Times New Roman" w:hAnsi="Times New Roman" w:cs="Times New Roman"/>
                <w:iCs/>
                <w:sz w:val="24"/>
                <w:szCs w:val="24"/>
                <w:lang w:val="nl-NL"/>
              </w:rPr>
              <w:t>r</w:t>
            </w:r>
            <w:r w:rsidRPr="001D47C5">
              <w:rPr>
                <w:rFonts w:ascii="Times New Roman" w:hAnsi="Times New Roman" w:cs="Times New Roman"/>
                <w:sz w:val="24"/>
                <w:szCs w:val="24"/>
                <w:lang w:val="nl-NL"/>
              </w:rPr>
              <w:t>à soát, lựa chọn, bổ sung quy hoạch các điểm tập kết, trung chuyển rác thải tại các xã, thị trấn</w:t>
            </w:r>
            <w:r w:rsidRPr="001D47C5">
              <w:rPr>
                <w:rFonts w:ascii="Times New Roman" w:hAnsi="Times New Roman" w:cs="Times New Roman"/>
                <w:sz w:val="24"/>
                <w:szCs w:val="24"/>
                <w:lang w:val="vi-VN"/>
              </w:rPr>
              <w:t xml:space="preserve"> trên địa bàn</w:t>
            </w:r>
            <w:r w:rsidRPr="001D47C5">
              <w:rPr>
                <w:rFonts w:ascii="Times New Roman" w:hAnsi="Times New Roman" w:cs="Times New Roman"/>
                <w:sz w:val="24"/>
                <w:szCs w:val="24"/>
                <w:lang w:val="nl-NL"/>
              </w:rPr>
              <w:t>, lập dự án và triển khai các xây dựng dự án các điểm tập kết, trung chuyển rác thải trên địa bàn.</w:t>
            </w:r>
          </w:p>
          <w:p w:rsidR="009138A3" w:rsidRPr="001D47C5" w:rsidRDefault="009138A3" w:rsidP="006D484C">
            <w:pPr>
              <w:widowControl w:val="0"/>
              <w:tabs>
                <w:tab w:val="left" w:pos="0"/>
              </w:tabs>
              <w:jc w:val="both"/>
              <w:rPr>
                <w:rFonts w:ascii="Times New Roman" w:hAnsi="Times New Roman" w:cs="Times New Roman"/>
                <w:iCs/>
                <w:sz w:val="24"/>
                <w:szCs w:val="24"/>
                <w:lang w:val="nl-NL"/>
              </w:rPr>
            </w:pPr>
            <w:r w:rsidRPr="001D47C5">
              <w:rPr>
                <w:rFonts w:ascii="Times New Roman" w:hAnsi="Times New Roman" w:cs="Times New Roman"/>
                <w:iCs/>
                <w:sz w:val="24"/>
                <w:szCs w:val="24"/>
              </w:rPr>
              <w:t>12.</w:t>
            </w:r>
            <w:r w:rsidRPr="001D47C5">
              <w:rPr>
                <w:rFonts w:ascii="Times New Roman" w:hAnsi="Times New Roman" w:cs="Times New Roman"/>
                <w:iCs/>
                <w:sz w:val="24"/>
                <w:szCs w:val="24"/>
                <w:lang w:val="vi-VN"/>
              </w:rPr>
              <w:t xml:space="preserve"> Chủ động lựa chọn địa điểm và nhà đầu tư để xây dựng </w:t>
            </w:r>
            <w:r w:rsidRPr="001D47C5">
              <w:rPr>
                <w:rFonts w:ascii="Times New Roman" w:hAnsi="Times New Roman" w:cs="Times New Roman"/>
                <w:sz w:val="24"/>
                <w:szCs w:val="24"/>
                <w:lang w:val="vi-VN"/>
              </w:rPr>
              <w:t>nhà máy xử lý chất thải rắn sinh hoạt trên địa bàn huyện, thành phố</w:t>
            </w:r>
            <w:r w:rsidRPr="001D47C5">
              <w:rPr>
                <w:rFonts w:ascii="Times New Roman" w:hAnsi="Times New Roman" w:cs="Times New Roman"/>
                <w:iCs/>
                <w:sz w:val="24"/>
                <w:szCs w:val="24"/>
                <w:lang w:val="nl-NL"/>
              </w:rPr>
              <w:t>.</w:t>
            </w:r>
          </w:p>
          <w:p w:rsidR="009138A3" w:rsidRPr="001D47C5" w:rsidRDefault="009138A3" w:rsidP="006D484C">
            <w:pPr>
              <w:widowControl w:val="0"/>
              <w:tabs>
                <w:tab w:val="left" w:pos="0"/>
              </w:tabs>
              <w:jc w:val="both"/>
              <w:rPr>
                <w:rFonts w:ascii="Times New Roman" w:hAnsi="Times New Roman" w:cs="Times New Roman"/>
                <w:iCs/>
                <w:sz w:val="24"/>
                <w:szCs w:val="24"/>
                <w:lang w:val="nl-NL"/>
              </w:rPr>
            </w:pPr>
            <w:r w:rsidRPr="001D47C5">
              <w:rPr>
                <w:rFonts w:ascii="Times New Roman" w:hAnsi="Times New Roman" w:cs="Times New Roman"/>
                <w:iCs/>
                <w:sz w:val="24"/>
                <w:szCs w:val="24"/>
              </w:rPr>
              <w:t xml:space="preserve">13. </w:t>
            </w:r>
            <w:r w:rsidRPr="001D47C5">
              <w:rPr>
                <w:rFonts w:ascii="Times New Roman" w:hAnsi="Times New Roman" w:cs="Times New Roman"/>
                <w:iCs/>
                <w:sz w:val="24"/>
                <w:szCs w:val="24"/>
                <w:lang w:val="vi-VN"/>
              </w:rPr>
              <w:t xml:space="preserve">Triển khai các dự án </w:t>
            </w:r>
            <w:r w:rsidRPr="001D47C5">
              <w:rPr>
                <w:rFonts w:ascii="Times New Roman" w:hAnsi="Times New Roman" w:cs="Times New Roman"/>
                <w:iCs/>
                <w:sz w:val="24"/>
                <w:szCs w:val="24"/>
                <w:lang w:val="nl-NL"/>
              </w:rPr>
              <w:t>cải tạo, phục hồi môi trường, tái sử dụng đất đối với các bãi chôn lấp rác thải đã đóng cửa.</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14.</w:t>
            </w:r>
            <w:r w:rsidRPr="001D47C5">
              <w:rPr>
                <w:rFonts w:ascii="Times New Roman" w:hAnsi="Times New Roman" w:cs="Times New Roman"/>
                <w:sz w:val="24"/>
                <w:szCs w:val="24"/>
                <w:lang w:val="vi-VN"/>
              </w:rPr>
              <w:t xml:space="preserve"> Chỉ đạo, đôn đốc, hướng dẫn </w:t>
            </w:r>
            <w:r w:rsidRPr="001D47C5">
              <w:rPr>
                <w:rFonts w:ascii="Times New Roman" w:eastAsia="Arial" w:hAnsi="Times New Roman" w:cs="Times New Roman"/>
                <w:sz w:val="24"/>
                <w:szCs w:val="24"/>
                <w:lang w:val="de-DE"/>
              </w:rPr>
              <w:t>Ủy ban nhân dân các</w:t>
            </w:r>
            <w:r w:rsidRPr="001D47C5">
              <w:rPr>
                <w:rFonts w:ascii="Times New Roman" w:hAnsi="Times New Roman" w:cs="Times New Roman"/>
                <w:sz w:val="24"/>
                <w:szCs w:val="24"/>
                <w:lang w:val="vi-VN"/>
              </w:rPr>
              <w:t xml:space="preserve"> xã</w:t>
            </w:r>
            <w:r w:rsidRPr="001D47C5">
              <w:rPr>
                <w:rFonts w:ascii="Times New Roman" w:hAnsi="Times New Roman" w:cs="Times New Roman"/>
                <w:sz w:val="24"/>
                <w:szCs w:val="24"/>
              </w:rPr>
              <w:t>, phường, thị trấn</w:t>
            </w:r>
            <w:r w:rsidRPr="001D47C5">
              <w:rPr>
                <w:rFonts w:ascii="Times New Roman" w:hAnsi="Times New Roman" w:cs="Times New Roman"/>
                <w:sz w:val="24"/>
                <w:szCs w:val="24"/>
                <w:lang w:val="vi-VN"/>
              </w:rPr>
              <w:t xml:space="preserve"> xây dựng, ban hành và tổ chức thực hiện hương ước, quy ước của địa phương, trong đó có lồng ghép nội dung về bảo vệ môi trường; đưa công tác bảo vệ môi trường trở thành một trong những tiêu chí quan trọng để xét công nhận gia đình văn hóa, các thôn, khu phố, khu dân cư, cơ quan, đơn vị văn hóa.</w:t>
            </w:r>
          </w:p>
          <w:p w:rsidR="009138A3" w:rsidRPr="001D47C5" w:rsidRDefault="009138A3" w:rsidP="006D484C">
            <w:pPr>
              <w:widowControl w:val="0"/>
              <w:tabs>
                <w:tab w:val="left" w:pos="0"/>
              </w:tabs>
              <w:jc w:val="both"/>
              <w:rPr>
                <w:rFonts w:ascii="Times New Roman" w:hAnsi="Times New Roman" w:cs="Times New Roman"/>
                <w:sz w:val="24"/>
                <w:szCs w:val="24"/>
                <w:lang w:val="nl-NL"/>
              </w:rPr>
            </w:pPr>
            <w:r w:rsidRPr="001D47C5">
              <w:rPr>
                <w:rFonts w:ascii="Times New Roman" w:hAnsi="Times New Roman" w:cs="Times New Roman"/>
                <w:sz w:val="24"/>
                <w:szCs w:val="24"/>
              </w:rPr>
              <w:t>15</w:t>
            </w:r>
            <w:r w:rsidRPr="001D47C5">
              <w:rPr>
                <w:rFonts w:ascii="Times New Roman" w:hAnsi="Times New Roman" w:cs="Times New Roman"/>
                <w:sz w:val="24"/>
                <w:szCs w:val="24"/>
                <w:lang w:val="vi-VN"/>
              </w:rPr>
              <w:t>. Thanh tra, kiểm tra</w:t>
            </w:r>
            <w:r w:rsidRPr="001D47C5">
              <w:rPr>
                <w:rFonts w:ascii="Times New Roman" w:hAnsi="Times New Roman" w:cs="Times New Roman"/>
                <w:sz w:val="24"/>
                <w:szCs w:val="24"/>
                <w:lang w:val="nl-NL"/>
              </w:rPr>
              <w:t>, giám sát</w:t>
            </w:r>
            <w:r w:rsidRPr="001D47C5">
              <w:rPr>
                <w:rFonts w:ascii="Times New Roman" w:hAnsi="Times New Roman" w:cs="Times New Roman"/>
                <w:sz w:val="24"/>
                <w:szCs w:val="24"/>
                <w:lang w:val="vi-VN"/>
              </w:rPr>
              <w:t xml:space="preserve"> chấp hành pháp luật của tổ chức, cá nhân, trên địa bàn; thanh tra, kiểm tra, giám sát việc quản lý sử dụng giá</w:t>
            </w:r>
            <w:r w:rsidRPr="001D47C5">
              <w:rPr>
                <w:rFonts w:ascii="Times New Roman" w:hAnsi="Times New Roman" w:cs="Times New Roman"/>
                <w:sz w:val="24"/>
                <w:szCs w:val="24"/>
                <w:lang w:val="nl-NL"/>
              </w:rPr>
              <w:t xml:space="preserve"> dịch vụ thu gom và xử lý rác thải sinh hoạt, quản lý sử dụng kinh phí sự nghiệp môi trường</w:t>
            </w:r>
            <w:r w:rsidRPr="001D47C5">
              <w:rPr>
                <w:rFonts w:ascii="Times New Roman" w:hAnsi="Times New Roman" w:cs="Times New Roman"/>
                <w:sz w:val="24"/>
                <w:szCs w:val="24"/>
                <w:lang w:val="vi-VN"/>
              </w:rPr>
              <w:t xml:space="preserve"> hàng năm</w:t>
            </w:r>
            <w:r w:rsidRPr="001D47C5">
              <w:rPr>
                <w:rFonts w:ascii="Times New Roman" w:hAnsi="Times New Roman" w:cs="Times New Roman"/>
                <w:sz w:val="24"/>
                <w:szCs w:val="24"/>
              </w:rPr>
              <w:t xml:space="preserve"> trên địa bàn</w:t>
            </w:r>
            <w:r w:rsidRPr="001D47C5">
              <w:rPr>
                <w:rFonts w:ascii="Times New Roman" w:hAnsi="Times New Roman" w:cs="Times New Roman"/>
                <w:sz w:val="24"/>
                <w:szCs w:val="24"/>
                <w:lang w:val="nl-NL"/>
              </w:rPr>
              <w:t>.</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 xml:space="preserve">16. Tiếp nhận, giải quyết các tranh chấp, khiếu nại, tố cáo và các yêu cầu kiến nghị về chất thải rắn sinh hoạt trong phạm vi quyền hạn </w:t>
            </w:r>
            <w:r w:rsidRPr="001D47C5">
              <w:rPr>
                <w:rFonts w:ascii="Times New Roman" w:hAnsi="Times New Roman" w:cs="Times New Roman"/>
                <w:sz w:val="24"/>
                <w:szCs w:val="24"/>
              </w:rPr>
              <w:lastRenderedPageBreak/>
              <w:t>của mình hoặc chuyển đến cơ quan nhà nước có thẩm quyền để giải quyết.</w:t>
            </w:r>
          </w:p>
          <w:p w:rsidR="009138A3" w:rsidRPr="001D47C5" w:rsidRDefault="009138A3" w:rsidP="006D484C">
            <w:pPr>
              <w:widowControl w:val="0"/>
              <w:tabs>
                <w:tab w:val="left" w:pos="0"/>
              </w:tabs>
              <w:jc w:val="both"/>
              <w:rPr>
                <w:rFonts w:ascii="Times New Roman" w:hAnsi="Times New Roman" w:cs="Times New Roman"/>
                <w:sz w:val="24"/>
                <w:szCs w:val="24"/>
                <w:lang w:val="vi-VN"/>
              </w:rPr>
            </w:pPr>
            <w:r w:rsidRPr="001D47C5">
              <w:rPr>
                <w:rFonts w:ascii="Times New Roman" w:hAnsi="Times New Roman" w:cs="Times New Roman"/>
                <w:sz w:val="24"/>
                <w:szCs w:val="24"/>
              </w:rPr>
              <w:t xml:space="preserve">17. </w:t>
            </w:r>
            <w:r w:rsidRPr="001D47C5">
              <w:rPr>
                <w:rFonts w:ascii="Times New Roman" w:hAnsi="Times New Roman" w:cs="Times New Roman"/>
                <w:sz w:val="24"/>
                <w:szCs w:val="24"/>
                <w:lang w:val="vi-VN"/>
              </w:rPr>
              <w:t xml:space="preserve">Chủ tịch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lang w:val="vi-VN"/>
              </w:rPr>
              <w:t xml:space="preserve"> các huyện, thành phố c</w:t>
            </w:r>
            <w:r w:rsidRPr="001D47C5">
              <w:rPr>
                <w:rFonts w:ascii="Times New Roman" w:hAnsi="Times New Roman" w:cs="Times New Roman"/>
                <w:sz w:val="24"/>
                <w:szCs w:val="24"/>
              </w:rPr>
              <w:t xml:space="preserve">hịu trách nhiệm trước </w:t>
            </w:r>
            <w:r w:rsidRPr="001D47C5">
              <w:rPr>
                <w:rFonts w:ascii="Times New Roman" w:hAnsi="Times New Roman" w:cs="Times New Roman"/>
                <w:sz w:val="24"/>
                <w:szCs w:val="24"/>
                <w:lang w:val="vi-VN"/>
              </w:rPr>
              <w:t xml:space="preserve">Chủ tịch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rPr>
              <w:t xml:space="preserve"> tỉnh và pháp luật về</w:t>
            </w:r>
            <w:r w:rsidRPr="001D47C5">
              <w:rPr>
                <w:rFonts w:ascii="Times New Roman" w:hAnsi="Times New Roman" w:cs="Times New Roman"/>
                <w:sz w:val="24"/>
                <w:szCs w:val="24"/>
                <w:lang w:val="vi-VN"/>
              </w:rPr>
              <w:t xml:space="preserve"> việc tổ chức triển khai Luật Bảo vệ môi trường trên địa bàn</w:t>
            </w:r>
            <w:r w:rsidRPr="001D47C5">
              <w:rPr>
                <w:rFonts w:ascii="Times New Roman" w:hAnsi="Times New Roman" w:cs="Times New Roman"/>
                <w:sz w:val="24"/>
                <w:szCs w:val="24"/>
              </w:rPr>
              <w:t xml:space="preserve"> và quy định này</w:t>
            </w:r>
            <w:r w:rsidRPr="001D47C5">
              <w:rPr>
                <w:rFonts w:ascii="Times New Roman" w:hAnsi="Times New Roman" w:cs="Times New Roman"/>
                <w:sz w:val="24"/>
                <w:szCs w:val="24"/>
                <w:lang w:val="vi-VN"/>
              </w:rPr>
              <w:t>; chịu trách nhiệm toàn diện về kết quả công tác bảo vệ môi trường trên địa bàn huyện, thành phố.</w:t>
            </w:r>
          </w:p>
          <w:p w:rsidR="009138A3" w:rsidRPr="001D47C5" w:rsidRDefault="009138A3" w:rsidP="006D484C">
            <w:pPr>
              <w:widowControl w:val="0"/>
              <w:tabs>
                <w:tab w:val="left" w:pos="0"/>
              </w:tabs>
              <w:jc w:val="both"/>
              <w:rPr>
                <w:rFonts w:ascii="Times New Roman" w:hAnsi="Times New Roman" w:cs="Times New Roman"/>
                <w:sz w:val="24"/>
                <w:szCs w:val="24"/>
              </w:rPr>
            </w:pPr>
            <w:r w:rsidRPr="001D47C5">
              <w:rPr>
                <w:rFonts w:ascii="Times New Roman" w:hAnsi="Times New Roman" w:cs="Times New Roman"/>
                <w:sz w:val="24"/>
                <w:szCs w:val="24"/>
              </w:rPr>
              <w:t xml:space="preserve">18. Định kỳ báo cáo đánh giá, kết quả triển khai thực hiện </w:t>
            </w:r>
            <w:r w:rsidRPr="001D47C5">
              <w:rPr>
                <w:rFonts w:ascii="Times New Roman" w:hAnsi="Times New Roman" w:cs="Times New Roman"/>
                <w:sz w:val="24"/>
                <w:szCs w:val="24"/>
                <w:lang w:val="vi-VN"/>
              </w:rPr>
              <w:t xml:space="preserve">quy định này </w:t>
            </w:r>
            <w:r w:rsidRPr="001D47C5">
              <w:rPr>
                <w:rFonts w:ascii="Times New Roman" w:hAnsi="Times New Roman" w:cs="Times New Roman"/>
                <w:sz w:val="24"/>
                <w:szCs w:val="24"/>
              </w:rPr>
              <w:t xml:space="preserve">gửi Sở Tài nguyên và Môi trường trước ngày 28 tháng 02 hàng năm để tổng hợp, báo cáo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rPr>
              <w:t xml:space="preserve"> tỉnh.</w:t>
            </w:r>
          </w:p>
        </w:tc>
        <w:tc>
          <w:tcPr>
            <w:tcW w:w="4536" w:type="dxa"/>
            <w:vAlign w:val="center"/>
          </w:tcPr>
          <w:p w:rsidR="009138A3" w:rsidRPr="001D47C5" w:rsidRDefault="00812C61"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lang w:val="nl-NL"/>
              </w:rPr>
              <w:lastRenderedPageBreak/>
              <w:t xml:space="preserve">Sửa đổi, bổ sung tại Điều </w:t>
            </w:r>
            <w:r w:rsidR="003B5191" w:rsidRPr="001D47C5">
              <w:rPr>
                <w:rFonts w:ascii="Times New Roman" w:eastAsia="Times New Roman" w:hAnsi="Times New Roman" w:cs="Times New Roman"/>
                <w:sz w:val="24"/>
                <w:szCs w:val="24"/>
              </w:rPr>
              <w:t>22</w:t>
            </w:r>
            <w:r w:rsidRPr="001D47C5">
              <w:rPr>
                <w:rFonts w:ascii="Times New Roman" w:eastAsia="Times New Roman" w:hAnsi="Times New Roman" w:cs="Times New Roman"/>
                <w:sz w:val="24"/>
                <w:szCs w:val="24"/>
                <w:lang w:val="nl-NL"/>
              </w:rPr>
              <w:t xml:space="preserve">. </w:t>
            </w:r>
            <w:r w:rsidRPr="001D47C5">
              <w:rPr>
                <w:rFonts w:ascii="Times New Roman" w:eastAsia="Times New Roman" w:hAnsi="Times New Roman" w:cs="Times New Roman"/>
                <w:sz w:val="24"/>
                <w:szCs w:val="24"/>
              </w:rPr>
              <w:t>Trách nhiệm của Ủy ban nhân dân các xã, phường.</w:t>
            </w:r>
          </w:p>
          <w:p w:rsidR="009138A3" w:rsidRPr="001D47C5" w:rsidRDefault="009138A3" w:rsidP="006D484C">
            <w:pPr>
              <w:widowControl w:val="0"/>
              <w:jc w:val="both"/>
              <w:rPr>
                <w:rFonts w:ascii="Times New Roman" w:eastAsia="Times New Roman" w:hAnsi="Times New Roman" w:cs="Times New Roman"/>
                <w:spacing w:val="-8"/>
                <w:sz w:val="24"/>
                <w:szCs w:val="24"/>
              </w:rPr>
            </w:pPr>
            <w:r w:rsidRPr="001D47C5">
              <w:rPr>
                <w:rFonts w:ascii="Times New Roman" w:eastAsia="Times New Roman" w:hAnsi="Times New Roman" w:cs="Times New Roman"/>
                <w:sz w:val="24"/>
                <w:szCs w:val="24"/>
              </w:rPr>
              <w:t xml:space="preserve">- Lập danh mục các cụm công nghiệp không có hệ thống thu gom, thoát </w:t>
            </w:r>
            <w:r w:rsidRPr="001D47C5">
              <w:rPr>
                <w:rFonts w:ascii="Times New Roman" w:eastAsia="Times New Roman" w:hAnsi="Times New Roman" w:cs="Times New Roman"/>
                <w:spacing w:val="-8"/>
                <w:sz w:val="24"/>
                <w:szCs w:val="24"/>
              </w:rPr>
              <w:t>nước và xử lý nước thải tập trung trên địa bàn và báo cáo Ủy ban nhân dân cấp tỉnh.</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 Tổng hợp nhu cầu ngân sách cho hoạt động bảo vệ môi trường làng nghề theo quy định. -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w:t>
            </w:r>
            <w:r w:rsidRPr="001D47C5">
              <w:rPr>
                <w:rFonts w:ascii="Times New Roman" w:eastAsia="Times New Roman" w:hAnsi="Times New Roman" w:cs="Times New Roman"/>
                <w:sz w:val="24"/>
                <w:szCs w:val="24"/>
              </w:rPr>
              <w:lastRenderedPageBreak/>
              <w:t>nghiệp môi trường và khoản đóng góp của tổ chức, cá nhân theo quy định của pháp luật.</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Báo cáo Hội đồng nhân dân cùng cấp và Ủy ban nhân dân cấp tỉnh về công tác bảo vệ môi trường trên địa bàn của năm trước đó trước ngày 31 tháng 01 hàng năm.</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Công bố sự cố môi trường; tổ chức khảo sát, đánh giá hiện trạng môi trường và chỉ đạo tổ chức thực hiện kế hoạch phục hồi môi trường đối với sự cố môi trường cấp xã; chỉ đạo tổ chức thực hiện cải tạo, phục hồi môi trường sau sự cố chất thải trên địa bàn; Ban hành kế hoạch ứng phó sự cố môi trường. Công khai kế hoạch ứng phó sự cố môi trường cấp xã trên Cổng thông tin điện tử của xã; gửi cho cơ quan trên địa bàn và cấp trên trực tiếp.</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Ban hành kế hoạch phục hồi môi trường; ban hành kế hoạch cải tạo, phục hồi môi trường đối với sự cố chất thải.</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 Yêu cầu bồi thường thiệt hại về môi trường gây ra trên địa bàn cấp xã thuộc phạm vi quản lý của mình; đề nghị Ủy ban nhân dân </w:t>
            </w:r>
            <w:r w:rsidRPr="001D47C5">
              <w:rPr>
                <w:rFonts w:ascii="Times New Roman" w:eastAsia="Times New Roman" w:hAnsi="Times New Roman" w:cs="Times New Roman"/>
                <w:sz w:val="24"/>
                <w:szCs w:val="24"/>
              </w:rPr>
              <w:lastRenderedPageBreak/>
              <w:t>cấp tỉnh tổ chức thu thập và thẩm định dữ liệu, chứng cứ để xác định thiệt hại đối với môi trường do ô nhiễm, suy thoái.</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Hướng dẫn, kiểm tra chủ đầu tư kinh doanh hạ tầng cụm công nghiệp, chủ cơ sở trong cụm công nghiệp.</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Giải quyết hoặc phối hợp xử lý thủ tục đầu tư, đề nghị cơ quan có thẩm quyền xem xét các dự án mới hoặc dự án đang hoạt động nâng công suất có phát sinh nước thải trong khu sản xuất, kinh doanh, dịch vụ tập trung, cụm công nghiệp phải phù hợp với các yêu cầu về hạ tầng bảo vệ môi trường.</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Định kỳ trước ngày 30 tháng 01 hàng năm, báo cáo kết quả thực hiện các nội dung về quản lý chất thải rắn sinh hoạt và công tác bảo vệ môi trường trên địa bàn gửi Sở Nông nghiệp và Môi trường để tổng hợp báo cáo Ủy ban nhân dân tỉnh.</w:t>
            </w:r>
          </w:p>
          <w:p w:rsidR="00251123" w:rsidRPr="001D47C5" w:rsidRDefault="00251123" w:rsidP="006D484C">
            <w:pPr>
              <w:jc w:val="both"/>
              <w:rPr>
                <w:rFonts w:ascii="Times New Roman" w:hAnsi="Times New Roman" w:cs="Times New Roman"/>
                <w:color w:val="000000"/>
                <w:sz w:val="24"/>
                <w:szCs w:val="24"/>
              </w:rPr>
            </w:pPr>
            <w:r w:rsidRPr="001D47C5">
              <w:rPr>
                <w:rFonts w:ascii="Times New Roman" w:hAnsi="Times New Roman" w:cs="Times New Roman"/>
                <w:color w:val="000000"/>
                <w:sz w:val="24"/>
                <w:szCs w:val="24"/>
              </w:rPr>
              <w:t xml:space="preserve">- </w:t>
            </w:r>
            <w:r w:rsidRPr="001D47C5">
              <w:rPr>
                <w:rFonts w:ascii="Times New Roman" w:hAnsi="Times New Roman" w:cs="Times New Roman"/>
                <w:color w:val="000000"/>
                <w:sz w:val="24"/>
                <w:szCs w:val="24"/>
              </w:rPr>
              <w:t>Quản lý, vận hành trạm cơ sở được giao (nếu có). Phối hợp quản lý, kiểm tra, giám sát quá trình vận hành các Trạm quan trắc cơ sở thuộc địa bàn quản lý.</w:t>
            </w:r>
          </w:p>
          <w:p w:rsidR="00251123" w:rsidRPr="001D47C5" w:rsidRDefault="00251123" w:rsidP="006D484C">
            <w:pPr>
              <w:jc w:val="both"/>
              <w:rPr>
                <w:rFonts w:ascii="Times New Roman" w:eastAsia="Calibri" w:hAnsi="Times New Roman" w:cs="Times New Roman"/>
                <w:kern w:val="2"/>
                <w:sz w:val="24"/>
                <w:szCs w:val="24"/>
              </w:rPr>
            </w:pPr>
            <w:r w:rsidRPr="001D47C5">
              <w:rPr>
                <w:rFonts w:ascii="Times New Roman" w:eastAsia="Calibri" w:hAnsi="Times New Roman" w:cs="Times New Roman"/>
                <w:kern w:val="2"/>
                <w:sz w:val="24"/>
                <w:szCs w:val="24"/>
              </w:rPr>
              <w:t xml:space="preserve">- </w:t>
            </w:r>
            <w:r w:rsidRPr="001D47C5">
              <w:rPr>
                <w:rFonts w:ascii="Times New Roman" w:eastAsia="Calibri" w:hAnsi="Times New Roman" w:cs="Times New Roman"/>
                <w:kern w:val="2"/>
                <w:sz w:val="24"/>
                <w:szCs w:val="24"/>
              </w:rPr>
              <w:t>Đánh giá, tổng kết và theo dõi thi hành pháp luật về ứng phó với biến đổi khí hậu trên địa bàn cấp xã;</w:t>
            </w:r>
          </w:p>
          <w:p w:rsidR="009138A3" w:rsidRPr="001D47C5" w:rsidRDefault="009138A3" w:rsidP="006D484C">
            <w:pPr>
              <w:widowControl w:val="0"/>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Chủ tịch Ủy ban nhân dân các xã, phường có các thẩm quyền sau:</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Tiếp nhận đăng ký môi trường đối với các dự án, cơ sở thuộc đối tượng theo quy định tại khoản 1 Điều 49 Luật Bảo vệ môi trường và quy định tại Điều 5 của Quy định này.</w:t>
            </w:r>
          </w:p>
          <w:p w:rsidR="009138A3" w:rsidRPr="001D47C5" w:rsidRDefault="009138A3"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 Thành lập đoàn kiểm tra đột xuất không báo trước; Chỉ đạo ứng phó sự cố, huy động lực lượng, thiết bị, phương tiện ứng phó sự cố môi trường, chỉ định người chỉ huy và </w:t>
            </w:r>
            <w:r w:rsidRPr="001D47C5">
              <w:rPr>
                <w:rFonts w:ascii="Times New Roman" w:eastAsia="Times New Roman" w:hAnsi="Times New Roman" w:cs="Times New Roman"/>
                <w:sz w:val="24"/>
                <w:szCs w:val="24"/>
              </w:rPr>
              <w:lastRenderedPageBreak/>
              <w:t>người phát ngôn về sự cố môi trường cấp xã xảy ra trên địa bàn; thành lập tổ công tác xác định nguyên nhân sự cố cấp xã ngay sau khi sự cố xảy ra, xác định sự cố chất thải.</w:t>
            </w:r>
          </w:p>
        </w:tc>
        <w:tc>
          <w:tcPr>
            <w:tcW w:w="3544" w:type="dxa"/>
            <w:vAlign w:val="center"/>
          </w:tcPr>
          <w:p w:rsidR="009138A3" w:rsidRPr="001D47C5" w:rsidRDefault="00812C61" w:rsidP="006D484C">
            <w:pPr>
              <w:widowControl w:val="0"/>
              <w:jc w:val="both"/>
              <w:rPr>
                <w:rFonts w:ascii="Times New Roman" w:hAnsi="Times New Roman" w:cs="Times New Roman"/>
                <w:sz w:val="24"/>
                <w:szCs w:val="24"/>
              </w:rPr>
            </w:pPr>
            <w:r w:rsidRPr="001D47C5">
              <w:rPr>
                <w:rFonts w:ascii="Times New Roman" w:hAnsi="Times New Roman" w:cs="Times New Roman"/>
                <w:sz w:val="24"/>
                <w:szCs w:val="24"/>
              </w:rPr>
              <w:lastRenderedPageBreak/>
              <w:t>Do thay đổi chính quyền địa phương 02 bỏ chính quyền địa phương cấp huyện và thay bằng chính quyền địa phương cấp xã.</w:t>
            </w:r>
          </w:p>
          <w:p w:rsidR="009138A3" w:rsidRPr="001D47C5" w:rsidRDefault="009138A3" w:rsidP="006D484C">
            <w:pPr>
              <w:widowControl w:val="0"/>
              <w:jc w:val="both"/>
              <w:rPr>
                <w:rFonts w:ascii="Times New Roman" w:hAnsi="Times New Roman" w:cs="Times New Roman"/>
                <w:bCs/>
                <w:sz w:val="24"/>
                <w:szCs w:val="24"/>
              </w:rPr>
            </w:pPr>
            <w:r w:rsidRPr="001D47C5">
              <w:rPr>
                <w:rFonts w:ascii="Times New Roman" w:hAnsi="Times New Roman" w:cs="Times New Roman"/>
                <w:bCs/>
                <w:sz w:val="24"/>
                <w:szCs w:val="24"/>
              </w:rPr>
              <w:t>Bổ sung thẩm quyền của Chủ tịch Ủy ban nhân dân các xã, phường.</w:t>
            </w:r>
          </w:p>
          <w:p w:rsidR="00254B11" w:rsidRPr="001D47C5" w:rsidRDefault="00254B11" w:rsidP="006D484C">
            <w:pPr>
              <w:tabs>
                <w:tab w:val="left" w:pos="1320"/>
              </w:tabs>
              <w:jc w:val="both"/>
              <w:rPr>
                <w:rFonts w:ascii="Times New Roman" w:hAnsi="Times New Roman" w:cs="Times New Roman"/>
                <w:sz w:val="24"/>
                <w:szCs w:val="24"/>
              </w:rPr>
            </w:pPr>
          </w:p>
        </w:tc>
      </w:tr>
      <w:tr w:rsidR="00454102" w:rsidRPr="001D47C5" w:rsidTr="006D484C">
        <w:tc>
          <w:tcPr>
            <w:tcW w:w="644" w:type="dxa"/>
            <w:vAlign w:val="center"/>
          </w:tcPr>
          <w:p w:rsidR="00454102"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16</w:t>
            </w:r>
          </w:p>
        </w:tc>
        <w:tc>
          <w:tcPr>
            <w:tcW w:w="4738" w:type="dxa"/>
            <w:vAlign w:val="center"/>
          </w:tcPr>
          <w:p w:rsidR="009138A3" w:rsidRPr="001D47C5" w:rsidRDefault="009138A3" w:rsidP="006D484C">
            <w:pPr>
              <w:widowControl w:val="0"/>
              <w:jc w:val="both"/>
              <w:rPr>
                <w:rFonts w:ascii="Times New Roman" w:hAnsi="Times New Roman" w:cs="Times New Roman"/>
                <w:sz w:val="24"/>
                <w:szCs w:val="24"/>
              </w:rPr>
            </w:pPr>
          </w:p>
        </w:tc>
        <w:tc>
          <w:tcPr>
            <w:tcW w:w="4536" w:type="dxa"/>
            <w:vAlign w:val="center"/>
          </w:tcPr>
          <w:p w:rsidR="00454102" w:rsidRPr="001D47C5" w:rsidRDefault="009138A3" w:rsidP="006D484C">
            <w:pPr>
              <w:widowControl w:val="0"/>
              <w:jc w:val="both"/>
              <w:rPr>
                <w:rFonts w:ascii="Times New Roman" w:hAnsi="Times New Roman" w:cs="Times New Roman"/>
                <w:sz w:val="24"/>
                <w:szCs w:val="24"/>
              </w:rPr>
            </w:pPr>
            <w:r w:rsidRPr="001D47C5">
              <w:rPr>
                <w:rFonts w:ascii="Times New Roman" w:eastAsia="Times New Roman" w:hAnsi="Times New Roman" w:cs="Times New Roman"/>
                <w:bCs/>
                <w:sz w:val="24"/>
                <w:szCs w:val="24"/>
              </w:rPr>
              <w:t xml:space="preserve">Bỏ Điều 13 </w:t>
            </w:r>
            <w:r w:rsidRPr="001D47C5">
              <w:rPr>
                <w:rFonts w:ascii="Times New Roman" w:hAnsi="Times New Roman" w:cs="Times New Roman"/>
                <w:sz w:val="24"/>
                <w:szCs w:val="24"/>
              </w:rPr>
              <w:t>Trách nhiệm của Ủy ban nhân dân các xã, phường</w:t>
            </w:r>
            <w:r w:rsidR="00251123" w:rsidRPr="001D47C5">
              <w:rPr>
                <w:rFonts w:ascii="Times New Roman" w:hAnsi="Times New Roman" w:cs="Times New Roman"/>
                <w:sz w:val="24"/>
                <w:szCs w:val="24"/>
              </w:rPr>
              <w:t>, thị trấn</w:t>
            </w:r>
          </w:p>
        </w:tc>
        <w:tc>
          <w:tcPr>
            <w:tcW w:w="3544" w:type="dxa"/>
            <w:vAlign w:val="center"/>
          </w:tcPr>
          <w:p w:rsidR="00454102" w:rsidRPr="001D47C5" w:rsidRDefault="009138A3"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Do </w:t>
            </w:r>
            <w:r w:rsidR="00B62C24" w:rsidRPr="001D47C5">
              <w:rPr>
                <w:rFonts w:ascii="Times New Roman" w:hAnsi="Times New Roman" w:cs="Times New Roman"/>
                <w:sz w:val="24"/>
                <w:szCs w:val="24"/>
              </w:rPr>
              <w:t>thay đổi tại Điều 28 và Điều 29 Nghị định 131/2025/NĐ-CP ngày 12/6/2025 của Chính phủ.</w:t>
            </w:r>
          </w:p>
        </w:tc>
      </w:tr>
      <w:tr w:rsidR="00454102" w:rsidRPr="001D47C5" w:rsidTr="006D484C">
        <w:tc>
          <w:tcPr>
            <w:tcW w:w="644" w:type="dxa"/>
            <w:vAlign w:val="center"/>
          </w:tcPr>
          <w:p w:rsidR="00454102"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17</w:t>
            </w:r>
          </w:p>
        </w:tc>
        <w:tc>
          <w:tcPr>
            <w:tcW w:w="4738" w:type="dxa"/>
            <w:vAlign w:val="center"/>
          </w:tcPr>
          <w:p w:rsidR="00454102" w:rsidRPr="001D47C5" w:rsidRDefault="00B62C24"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Điều 14</w:t>
            </w:r>
          </w:p>
          <w:p w:rsidR="005956A9" w:rsidRPr="001D47C5" w:rsidRDefault="005956A9"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Đề nghị</w:t>
            </w:r>
            <w:r w:rsidRPr="001D47C5">
              <w:rPr>
                <w:rFonts w:ascii="Times New Roman" w:hAnsi="Times New Roman" w:cs="Times New Roman"/>
                <w:sz w:val="24"/>
                <w:szCs w:val="24"/>
                <w:lang w:val="vi-VN"/>
              </w:rPr>
              <w:t xml:space="preserve"> Ủy ban </w:t>
            </w:r>
            <w:r w:rsidRPr="001D47C5">
              <w:rPr>
                <w:rFonts w:ascii="Times New Roman" w:hAnsi="Times New Roman" w:cs="Times New Roman"/>
                <w:sz w:val="24"/>
                <w:szCs w:val="24"/>
              </w:rPr>
              <w:t>Mặt trận Tổ quốc</w:t>
            </w:r>
            <w:r w:rsidRPr="001D47C5">
              <w:rPr>
                <w:rFonts w:ascii="Times New Roman" w:hAnsi="Times New Roman" w:cs="Times New Roman"/>
                <w:sz w:val="24"/>
                <w:szCs w:val="24"/>
                <w:lang w:val="vi-VN"/>
              </w:rPr>
              <w:t xml:space="preserve"> Việt Nam tỉnh chỉ đạo Ủy ban </w:t>
            </w:r>
            <w:r w:rsidRPr="001D47C5">
              <w:rPr>
                <w:rFonts w:ascii="Times New Roman" w:hAnsi="Times New Roman" w:cs="Times New Roman"/>
                <w:sz w:val="24"/>
                <w:szCs w:val="24"/>
              </w:rPr>
              <w:t>Mặt trận Tổ quốc Việt Nam</w:t>
            </w:r>
            <w:r w:rsidRPr="001D47C5">
              <w:rPr>
                <w:rFonts w:ascii="Times New Roman" w:hAnsi="Times New Roman" w:cs="Times New Roman"/>
                <w:sz w:val="24"/>
                <w:szCs w:val="24"/>
                <w:lang w:val="vi-VN"/>
              </w:rPr>
              <w:t xml:space="preserve"> các cấp và các tổ chức thành viên: </w:t>
            </w:r>
            <w:bookmarkStart w:id="2" w:name="_Hlk214189361"/>
            <w:r w:rsidRPr="001D47C5">
              <w:rPr>
                <w:rFonts w:ascii="Times New Roman" w:hAnsi="Times New Roman" w:cs="Times New Roman"/>
                <w:sz w:val="24"/>
                <w:szCs w:val="24"/>
                <w:lang w:val="vi-VN"/>
              </w:rPr>
              <w:t>Hội Nông dân tỉnh, Hội Liên hiệp phụ nữ tỉnh; Liên đoàn Lao động tỉnh; Tỉnh đoàn Thanh niên, Hội Cựu Chiến binh...</w:t>
            </w:r>
            <w:bookmarkEnd w:id="2"/>
          </w:p>
        </w:tc>
        <w:tc>
          <w:tcPr>
            <w:tcW w:w="4536" w:type="dxa"/>
            <w:vAlign w:val="center"/>
          </w:tcPr>
          <w:p w:rsidR="005956A9" w:rsidRPr="001D47C5" w:rsidRDefault="005956A9"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Sửa đổi, bổ sung tại Điều </w:t>
            </w:r>
            <w:r w:rsidR="009D2192" w:rsidRPr="001D47C5">
              <w:rPr>
                <w:rFonts w:ascii="Times New Roman" w:eastAsia="Times New Roman" w:hAnsi="Times New Roman" w:cs="Times New Roman"/>
                <w:bCs/>
                <w:sz w:val="24"/>
                <w:szCs w:val="24"/>
              </w:rPr>
              <w:t>23</w:t>
            </w:r>
          </w:p>
          <w:p w:rsidR="005956A9" w:rsidRPr="001D47C5" w:rsidRDefault="005956A9" w:rsidP="006D484C">
            <w:pPr>
              <w:jc w:val="both"/>
              <w:rPr>
                <w:rFonts w:ascii="Times New Roman" w:eastAsia="Times New Roman" w:hAnsi="Times New Roman" w:cs="Times New Roman"/>
                <w:bCs/>
                <w:sz w:val="24"/>
                <w:szCs w:val="24"/>
              </w:rPr>
            </w:pPr>
            <w:r w:rsidRPr="001D47C5">
              <w:rPr>
                <w:rFonts w:ascii="Times New Roman" w:hAnsi="Times New Roman" w:cs="Times New Roman"/>
                <w:sz w:val="24"/>
                <w:szCs w:val="24"/>
              </w:rPr>
              <w:t xml:space="preserve">Đề nghị Ủy ban Mặt trận Tổ quốc Việt Nam tỉnh chỉ đạo Ủy ban Mặt trận Tổ quốc Việt Nam các cấp và các tổ chức thành viên; </w:t>
            </w:r>
            <w:r w:rsidRPr="001D47C5">
              <w:rPr>
                <w:rFonts w:ascii="Times New Roman" w:hAnsi="Times New Roman" w:cs="Times New Roman"/>
                <w:sz w:val="24"/>
                <w:szCs w:val="24"/>
                <w:lang w:val="vi-VN"/>
              </w:rPr>
              <w:t>Hội Nông dân, Hội Liên hiệp phụ nữ</w:t>
            </w:r>
            <w:r w:rsidRPr="001D47C5">
              <w:rPr>
                <w:rFonts w:ascii="Times New Roman" w:hAnsi="Times New Roman" w:cs="Times New Roman"/>
                <w:sz w:val="24"/>
                <w:szCs w:val="24"/>
              </w:rPr>
              <w:t>;</w:t>
            </w:r>
            <w:r w:rsidRPr="001D47C5">
              <w:rPr>
                <w:rFonts w:ascii="Times New Roman" w:hAnsi="Times New Roman" w:cs="Times New Roman"/>
                <w:sz w:val="24"/>
                <w:szCs w:val="24"/>
                <w:lang w:val="vi-VN"/>
              </w:rPr>
              <w:t xml:space="preserve"> </w:t>
            </w:r>
            <w:r w:rsidRPr="001D47C5">
              <w:rPr>
                <w:rFonts w:ascii="Times New Roman" w:hAnsi="Times New Roman" w:cs="Times New Roman"/>
                <w:sz w:val="24"/>
                <w:szCs w:val="24"/>
              </w:rPr>
              <w:t>Đ</w:t>
            </w:r>
            <w:r w:rsidRPr="001D47C5">
              <w:rPr>
                <w:rFonts w:ascii="Times New Roman" w:hAnsi="Times New Roman" w:cs="Times New Roman"/>
                <w:sz w:val="24"/>
                <w:szCs w:val="24"/>
                <w:lang w:val="vi-VN"/>
              </w:rPr>
              <w:t>oàn Thanh niên, Hội Cựu Chiến binh...</w:t>
            </w:r>
          </w:p>
        </w:tc>
        <w:tc>
          <w:tcPr>
            <w:tcW w:w="3544" w:type="dxa"/>
            <w:vAlign w:val="center"/>
          </w:tcPr>
          <w:p w:rsidR="00454102" w:rsidRPr="001D47C5" w:rsidRDefault="005956A9"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Do thay đổi chính quyền địa phương 02 cấp, các tổ chức chính trị xã hội không còn cấp tỉnh.</w:t>
            </w:r>
          </w:p>
        </w:tc>
      </w:tr>
      <w:tr w:rsidR="00B62C24" w:rsidRPr="001D47C5" w:rsidTr="006D484C">
        <w:tc>
          <w:tcPr>
            <w:tcW w:w="644" w:type="dxa"/>
            <w:vAlign w:val="center"/>
          </w:tcPr>
          <w:p w:rsidR="00B62C24"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18</w:t>
            </w:r>
          </w:p>
        </w:tc>
        <w:tc>
          <w:tcPr>
            <w:tcW w:w="4738" w:type="dxa"/>
            <w:vAlign w:val="center"/>
          </w:tcPr>
          <w:p w:rsidR="005956A9" w:rsidRPr="001D47C5" w:rsidRDefault="005956A9"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Điều 15</w:t>
            </w:r>
          </w:p>
          <w:p w:rsidR="005956A9" w:rsidRPr="001D47C5" w:rsidRDefault="005956A9" w:rsidP="006D484C">
            <w:pPr>
              <w:tabs>
                <w:tab w:val="left" w:pos="1320"/>
              </w:tabs>
              <w:jc w:val="both"/>
              <w:rPr>
                <w:rFonts w:ascii="Times New Roman" w:eastAsia="Calibri" w:hAnsi="Times New Roman" w:cs="Times New Roman"/>
                <w:sz w:val="24"/>
                <w:szCs w:val="24"/>
              </w:rPr>
            </w:pPr>
            <w:r w:rsidRPr="001D47C5">
              <w:rPr>
                <w:rFonts w:ascii="Times New Roman" w:eastAsia="Calibri" w:hAnsi="Times New Roman" w:cs="Times New Roman"/>
                <w:sz w:val="24"/>
                <w:szCs w:val="24"/>
              </w:rPr>
              <w:t>1. Phân loại, thu gom, vận chuyển, xử lý chất thải sinh hoạt, chất thải cồng kềnh theo quy định này và các quy định của pháp luật khác có liên quan.</w:t>
            </w:r>
          </w:p>
          <w:p w:rsidR="005956A9" w:rsidRPr="001D47C5" w:rsidRDefault="005956A9" w:rsidP="006D484C">
            <w:pPr>
              <w:tabs>
                <w:tab w:val="left" w:pos="1320"/>
              </w:tabs>
              <w:jc w:val="both"/>
              <w:rPr>
                <w:rFonts w:ascii="Times New Roman" w:hAnsi="Times New Roman" w:cs="Times New Roman"/>
                <w:sz w:val="24"/>
                <w:szCs w:val="24"/>
              </w:rPr>
            </w:pPr>
            <w:r w:rsidRPr="001D47C5">
              <w:rPr>
                <w:rFonts w:ascii="Times New Roman" w:eastAsia="Calibri" w:hAnsi="Times New Roman" w:cs="Times New Roman"/>
                <w:sz w:val="24"/>
                <w:szCs w:val="24"/>
              </w:rPr>
              <w:t>2. Thực hiện quy định về việc sử dụng các sản phẩm nhựa sử dụng một lần tại khoản 5 Điều 15 của Quy định này.</w:t>
            </w:r>
          </w:p>
        </w:tc>
        <w:tc>
          <w:tcPr>
            <w:tcW w:w="4536" w:type="dxa"/>
            <w:vAlign w:val="center"/>
          </w:tcPr>
          <w:p w:rsidR="005956A9" w:rsidRPr="001D47C5" w:rsidRDefault="005956A9"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Sửa đổi, bổ sung tại Điều </w:t>
            </w:r>
            <w:r w:rsidR="00092A4A" w:rsidRPr="001D47C5">
              <w:rPr>
                <w:rFonts w:ascii="Times New Roman" w:eastAsia="Times New Roman" w:hAnsi="Times New Roman" w:cs="Times New Roman"/>
                <w:bCs/>
                <w:sz w:val="24"/>
                <w:szCs w:val="24"/>
              </w:rPr>
              <w:t>24</w:t>
            </w:r>
          </w:p>
          <w:p w:rsidR="005956A9" w:rsidRPr="001D47C5" w:rsidRDefault="005956A9" w:rsidP="006D484C">
            <w:pPr>
              <w:jc w:val="both"/>
              <w:rPr>
                <w:rFonts w:ascii="Times New Roman" w:eastAsia="Times New Roman" w:hAnsi="Times New Roman" w:cs="Times New Roman"/>
                <w:bCs/>
                <w:sz w:val="24"/>
                <w:szCs w:val="24"/>
              </w:rPr>
            </w:pPr>
            <w:r w:rsidRPr="001D47C5">
              <w:rPr>
                <w:rFonts w:ascii="Times New Roman" w:eastAsia="Calibri" w:hAnsi="Times New Roman" w:cs="Times New Roman"/>
                <w:sz w:val="24"/>
                <w:szCs w:val="24"/>
              </w:rPr>
              <w:t xml:space="preserve">Phân loại, thu gom, vận chuyển, xử lý chất thải sinh hoạt theo quy định này và các quy định của pháp luật khác có liên quan; chi trả </w:t>
            </w:r>
            <w:r w:rsidRPr="001D47C5">
              <w:rPr>
                <w:rFonts w:ascii="Times New Roman" w:eastAsia="Calibri" w:hAnsi="Times New Roman" w:cs="Times New Roman"/>
                <w:spacing w:val="-8"/>
                <w:sz w:val="24"/>
                <w:szCs w:val="24"/>
              </w:rPr>
              <w:t>giá dịch vụ thu gom, vận chuyển, xử lý chất thải rắn sinh hoạt theo quy định của tỉnh.</w:t>
            </w:r>
          </w:p>
          <w:p w:rsidR="00B62C24" w:rsidRPr="001D47C5" w:rsidRDefault="00C32584" w:rsidP="006D484C">
            <w:pPr>
              <w:jc w:val="both"/>
              <w:rPr>
                <w:rFonts w:ascii="Times New Roman" w:eastAsia="Times New Roman" w:hAnsi="Times New Roman" w:cs="Times New Roman"/>
                <w:bCs/>
                <w:sz w:val="24"/>
                <w:szCs w:val="24"/>
              </w:rPr>
            </w:pPr>
            <w:bookmarkStart w:id="3" w:name="_Hlk214267031"/>
            <w:r w:rsidRPr="001D47C5">
              <w:rPr>
                <w:rFonts w:ascii="Times New Roman" w:eastAsia="Calibri" w:hAnsi="Times New Roman" w:cs="Times New Roman"/>
                <w:sz w:val="24"/>
                <w:szCs w:val="24"/>
              </w:rPr>
              <w:t>2. Thực hiện quy định về việc sử dụng các sản phẩm nhựa sử dụng một lần tại khoản 5 Điều 1</w:t>
            </w:r>
            <w:r w:rsidR="00092A4A" w:rsidRPr="001D47C5">
              <w:rPr>
                <w:rFonts w:ascii="Times New Roman" w:eastAsia="Calibri" w:hAnsi="Times New Roman" w:cs="Times New Roman"/>
                <w:sz w:val="24"/>
                <w:szCs w:val="24"/>
              </w:rPr>
              <w:t>0</w:t>
            </w:r>
            <w:r w:rsidRPr="001D47C5">
              <w:rPr>
                <w:rFonts w:ascii="Times New Roman" w:eastAsia="Calibri" w:hAnsi="Times New Roman" w:cs="Times New Roman"/>
                <w:sz w:val="24"/>
                <w:szCs w:val="24"/>
              </w:rPr>
              <w:t xml:space="preserve"> của Quy định này.</w:t>
            </w:r>
            <w:bookmarkEnd w:id="3"/>
          </w:p>
        </w:tc>
        <w:tc>
          <w:tcPr>
            <w:tcW w:w="3544" w:type="dxa"/>
            <w:vAlign w:val="center"/>
          </w:tcPr>
          <w:p w:rsidR="00B62C24" w:rsidRPr="001D47C5" w:rsidRDefault="0021277F"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Bỏ nội dung chất thải cồng kềnh do đã được phân loại trong </w:t>
            </w:r>
            <w:r w:rsidR="00211B40" w:rsidRPr="001D47C5">
              <w:rPr>
                <w:rFonts w:ascii="Times New Roman" w:hAnsi="Times New Roman" w:cs="Times New Roman"/>
                <w:sz w:val="24"/>
                <w:szCs w:val="24"/>
              </w:rPr>
              <w:t>chất thải</w:t>
            </w:r>
            <w:r w:rsidRPr="001D47C5">
              <w:rPr>
                <w:rFonts w:ascii="Times New Roman" w:hAnsi="Times New Roman" w:cs="Times New Roman"/>
                <w:sz w:val="24"/>
                <w:szCs w:val="24"/>
              </w:rPr>
              <w:t xml:space="preserve"> rắn</w:t>
            </w:r>
            <w:r w:rsidR="00211B40" w:rsidRPr="001D47C5">
              <w:rPr>
                <w:rFonts w:ascii="Times New Roman" w:hAnsi="Times New Roman" w:cs="Times New Roman"/>
                <w:sz w:val="24"/>
                <w:szCs w:val="24"/>
              </w:rPr>
              <w:t xml:space="preserve"> sinh hoạt</w:t>
            </w:r>
            <w:r w:rsidRPr="001D47C5">
              <w:rPr>
                <w:rFonts w:ascii="Times New Roman" w:hAnsi="Times New Roman" w:cs="Times New Roman"/>
                <w:sz w:val="24"/>
                <w:szCs w:val="24"/>
              </w:rPr>
              <w:t>.</w:t>
            </w:r>
          </w:p>
          <w:p w:rsidR="00C32584" w:rsidRPr="001D47C5" w:rsidRDefault="00C32584"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Sản phẩm nhựa dùng </w:t>
            </w:r>
            <w:r w:rsidR="0021277F" w:rsidRPr="001D47C5">
              <w:rPr>
                <w:rFonts w:ascii="Times New Roman" w:hAnsi="Times New Roman" w:cs="Times New Roman"/>
                <w:sz w:val="24"/>
                <w:szCs w:val="24"/>
              </w:rPr>
              <w:t>một</w:t>
            </w:r>
            <w:r w:rsidRPr="001D47C5">
              <w:rPr>
                <w:rFonts w:ascii="Times New Roman" w:hAnsi="Times New Roman" w:cs="Times New Roman"/>
                <w:sz w:val="24"/>
                <w:szCs w:val="24"/>
              </w:rPr>
              <w:t xml:space="preserve"> lần thay đổi từ Điều 15 thành Điều </w:t>
            </w:r>
            <w:r w:rsidR="00092A4A" w:rsidRPr="001D47C5">
              <w:rPr>
                <w:rFonts w:ascii="Times New Roman" w:hAnsi="Times New Roman" w:cs="Times New Roman"/>
                <w:sz w:val="24"/>
                <w:szCs w:val="24"/>
              </w:rPr>
              <w:t>24</w:t>
            </w:r>
            <w:r w:rsidR="0021277F" w:rsidRPr="001D47C5">
              <w:rPr>
                <w:rFonts w:ascii="Times New Roman" w:hAnsi="Times New Roman" w:cs="Times New Roman"/>
                <w:sz w:val="24"/>
                <w:szCs w:val="24"/>
              </w:rPr>
              <w:t xml:space="preserve"> của Quy định này</w:t>
            </w:r>
            <w:r w:rsidRPr="001D47C5">
              <w:rPr>
                <w:rFonts w:ascii="Times New Roman" w:hAnsi="Times New Roman" w:cs="Times New Roman"/>
                <w:sz w:val="24"/>
                <w:szCs w:val="24"/>
              </w:rPr>
              <w:t>.</w:t>
            </w:r>
          </w:p>
        </w:tc>
      </w:tr>
      <w:tr w:rsidR="005956A9" w:rsidRPr="001D47C5" w:rsidTr="006D484C">
        <w:trPr>
          <w:trHeight w:val="2257"/>
        </w:trPr>
        <w:tc>
          <w:tcPr>
            <w:tcW w:w="644" w:type="dxa"/>
            <w:vAlign w:val="center"/>
          </w:tcPr>
          <w:p w:rsidR="005956A9"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19</w:t>
            </w:r>
          </w:p>
        </w:tc>
        <w:tc>
          <w:tcPr>
            <w:tcW w:w="4738" w:type="dxa"/>
            <w:vAlign w:val="center"/>
          </w:tcPr>
          <w:p w:rsidR="005956A9" w:rsidRPr="001D47C5" w:rsidRDefault="005956A9"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Tại Điều 16</w:t>
            </w:r>
          </w:p>
          <w:p w:rsidR="005956A9" w:rsidRPr="001D47C5" w:rsidRDefault="005956A9"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1. Giao Sở Tài nguyên và Môi trường chủ trì theo dõi việc triển khai quy định này, định kỳ phối hợp với các cơ quan liên quan tổng hợp kết quả thực hiện, báo cáo Bộ Tài nguyên và Môi trường và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rPr>
              <w:t xml:space="preserve"> tỉnh trước ngày 30 tháng 3 của năm tiếp theo.</w:t>
            </w:r>
          </w:p>
          <w:p w:rsidR="005956A9" w:rsidRPr="001D47C5" w:rsidRDefault="005956A9"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2. Các sở, ban, ngành,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rPr>
              <w:t xml:space="preserve"> các huyện, thành phố, Ủy ban nhân dân các xã, phường, thị trấn có trách nhiệm tổ chức thực hiện quy định này. Trong quá trình tổ chức thực hiện nếu có khó khăn, vướng mắc đề nghị phản ánh kịp thời về Sở Tài nguyên và Môi trường để tổng hợp báo cáo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rPr>
              <w:t xml:space="preserve"> tỉnh xem xét sửa đổi, bổ sung cho phù hợp.</w:t>
            </w:r>
          </w:p>
        </w:tc>
        <w:tc>
          <w:tcPr>
            <w:tcW w:w="4536" w:type="dxa"/>
            <w:vAlign w:val="center"/>
          </w:tcPr>
          <w:p w:rsidR="005956A9" w:rsidRPr="001D47C5" w:rsidRDefault="005956A9"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Sửa đổi, bổ sung Điều </w:t>
            </w:r>
            <w:r w:rsidR="004C5257" w:rsidRPr="001D47C5">
              <w:rPr>
                <w:rFonts w:ascii="Times New Roman" w:eastAsia="Times New Roman" w:hAnsi="Times New Roman" w:cs="Times New Roman"/>
                <w:sz w:val="24"/>
                <w:szCs w:val="24"/>
              </w:rPr>
              <w:t>26</w:t>
            </w:r>
          </w:p>
          <w:p w:rsidR="005956A9" w:rsidRPr="001D47C5" w:rsidRDefault="005956A9"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1. Giao Sở Nông nghiệp và Môi trường chủ trì theo dõi việc triển khai quy định này, định kỳ phối hợp với các cơ quan liên quan tổng hợp kết quả thực hiện, báo cáo Bộ Nông nghiệp và Môi trường và </w:t>
            </w:r>
            <w:r w:rsidRPr="001D47C5">
              <w:rPr>
                <w:rFonts w:ascii="Times New Roman" w:eastAsia="Arial" w:hAnsi="Times New Roman" w:cs="Times New Roman"/>
                <w:sz w:val="24"/>
                <w:szCs w:val="24"/>
                <w:lang w:val="de-DE"/>
              </w:rPr>
              <w:t>Ủy ban nhân dân</w:t>
            </w:r>
            <w:r w:rsidRPr="001D47C5">
              <w:rPr>
                <w:rFonts w:ascii="Times New Roman" w:eastAsia="Times New Roman" w:hAnsi="Times New Roman" w:cs="Times New Roman"/>
                <w:sz w:val="24"/>
                <w:szCs w:val="24"/>
              </w:rPr>
              <w:t xml:space="preserve"> tỉnh trước ngày 30 tháng 3 của năm tiếp theo.</w:t>
            </w:r>
          </w:p>
          <w:p w:rsidR="005956A9" w:rsidRPr="001D47C5" w:rsidRDefault="005956A9" w:rsidP="006D484C">
            <w:pPr>
              <w:widowControl w:val="0"/>
              <w:jc w:val="both"/>
              <w:rPr>
                <w:rFonts w:ascii="Times New Roman" w:eastAsia="Times New Roman" w:hAnsi="Times New Roman" w:cs="Times New Roman"/>
                <w:sz w:val="24"/>
                <w:szCs w:val="24"/>
              </w:rPr>
            </w:pPr>
            <w:r w:rsidRPr="001D47C5">
              <w:rPr>
                <w:rFonts w:ascii="Times New Roman" w:eastAsia="Times New Roman" w:hAnsi="Times New Roman" w:cs="Times New Roman"/>
                <w:sz w:val="24"/>
                <w:szCs w:val="24"/>
              </w:rPr>
              <w:t xml:space="preserve">2. Các sở, ban, ngành, Ủy ban nhân dân các xã, phường có trách nhiệm tổ chức thực hiện quy định này. Trong quá trình tổ chức thực hiện nếu có khó khăn, vướng mắc đề nghị phản ánh kịp thời về Sở Nông nghiệp và Môi trường </w:t>
            </w:r>
            <w:r w:rsidRPr="001D47C5">
              <w:rPr>
                <w:rFonts w:ascii="Times New Roman" w:eastAsia="Times New Roman" w:hAnsi="Times New Roman" w:cs="Times New Roman"/>
                <w:spacing w:val="-4"/>
                <w:sz w:val="24"/>
                <w:szCs w:val="24"/>
              </w:rPr>
              <w:t xml:space="preserve">để tổng hợp báo cáo </w:t>
            </w:r>
            <w:r w:rsidRPr="001D47C5">
              <w:rPr>
                <w:rFonts w:ascii="Times New Roman" w:eastAsia="Arial" w:hAnsi="Times New Roman" w:cs="Times New Roman"/>
                <w:spacing w:val="-4"/>
                <w:sz w:val="24"/>
                <w:szCs w:val="24"/>
                <w:lang w:val="de-DE"/>
              </w:rPr>
              <w:t>Ủy ban nhân dân</w:t>
            </w:r>
            <w:r w:rsidRPr="001D47C5">
              <w:rPr>
                <w:rFonts w:ascii="Times New Roman" w:eastAsia="Times New Roman" w:hAnsi="Times New Roman" w:cs="Times New Roman"/>
                <w:spacing w:val="-4"/>
                <w:sz w:val="24"/>
                <w:szCs w:val="24"/>
              </w:rPr>
              <w:t xml:space="preserve"> tỉnh xem xét sửa đổi, bổ sung cho phù hợp.</w:t>
            </w:r>
          </w:p>
        </w:tc>
        <w:tc>
          <w:tcPr>
            <w:tcW w:w="3544" w:type="dxa"/>
            <w:vAlign w:val="center"/>
          </w:tcPr>
          <w:p w:rsidR="005956A9" w:rsidRPr="001D47C5" w:rsidRDefault="005956A9" w:rsidP="006D484C">
            <w:pPr>
              <w:tabs>
                <w:tab w:val="left" w:pos="1320"/>
              </w:tabs>
              <w:jc w:val="both"/>
              <w:rPr>
                <w:rFonts w:ascii="Times New Roman" w:eastAsia="Times New Roman" w:hAnsi="Times New Roman" w:cs="Times New Roman"/>
                <w:sz w:val="24"/>
                <w:szCs w:val="24"/>
              </w:rPr>
            </w:pPr>
            <w:r w:rsidRPr="001D47C5">
              <w:rPr>
                <w:rFonts w:ascii="Times New Roman" w:hAnsi="Times New Roman" w:cs="Times New Roman"/>
                <w:sz w:val="24"/>
                <w:szCs w:val="24"/>
              </w:rPr>
              <w:t xml:space="preserve">Thay đổi tên Sở Tài nguyên và Môi trường thành </w:t>
            </w:r>
            <w:r w:rsidRPr="001D47C5">
              <w:rPr>
                <w:rFonts w:ascii="Times New Roman" w:eastAsia="Times New Roman" w:hAnsi="Times New Roman" w:cs="Times New Roman"/>
                <w:sz w:val="24"/>
                <w:szCs w:val="24"/>
              </w:rPr>
              <w:t>Sở Nông nghiệp và Môi trường.</w:t>
            </w:r>
          </w:p>
          <w:p w:rsidR="005956A9" w:rsidRPr="001D47C5" w:rsidRDefault="002236F7" w:rsidP="006D484C">
            <w:pPr>
              <w:tabs>
                <w:tab w:val="left" w:pos="1320"/>
              </w:tabs>
              <w:jc w:val="both"/>
              <w:rPr>
                <w:rFonts w:ascii="Times New Roman" w:hAnsi="Times New Roman" w:cs="Times New Roman"/>
                <w:sz w:val="24"/>
                <w:szCs w:val="24"/>
              </w:rPr>
            </w:pPr>
            <w:r w:rsidRPr="001D47C5">
              <w:rPr>
                <w:rFonts w:ascii="Times New Roman" w:eastAsia="Times New Roman" w:hAnsi="Times New Roman" w:cs="Times New Roman"/>
                <w:sz w:val="24"/>
                <w:szCs w:val="24"/>
              </w:rPr>
              <w:t xml:space="preserve">Bỏ </w:t>
            </w:r>
            <w:r w:rsidRPr="001D47C5">
              <w:rPr>
                <w:rFonts w:ascii="Times New Roman" w:eastAsia="Arial" w:hAnsi="Times New Roman" w:cs="Times New Roman"/>
                <w:sz w:val="24"/>
                <w:szCs w:val="24"/>
                <w:lang w:val="de-DE"/>
              </w:rPr>
              <w:t>Ủy ban nhân dân</w:t>
            </w:r>
            <w:r w:rsidRPr="001D47C5">
              <w:rPr>
                <w:rFonts w:ascii="Times New Roman" w:hAnsi="Times New Roman" w:cs="Times New Roman"/>
                <w:sz w:val="24"/>
                <w:szCs w:val="24"/>
              </w:rPr>
              <w:t xml:space="preserve"> các huyện, thành phố.</w:t>
            </w:r>
          </w:p>
        </w:tc>
      </w:tr>
      <w:tr w:rsidR="006E651D" w:rsidRPr="001D47C5" w:rsidTr="006D484C">
        <w:trPr>
          <w:trHeight w:val="958"/>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20</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6E651D" w:rsidRPr="001D47C5" w:rsidRDefault="006E651D" w:rsidP="006D484C">
            <w:pPr>
              <w:ind w:firstLine="30"/>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Bổ sung điều 5</w:t>
            </w:r>
            <w:r w:rsidRPr="001D47C5">
              <w:rPr>
                <w:rFonts w:ascii="Times New Roman" w:eastAsia="Times New Roman" w:hAnsi="Times New Roman" w:cs="Times New Roman"/>
                <w:bCs/>
                <w:sz w:val="24"/>
                <w:szCs w:val="24"/>
              </w:rPr>
              <w:t>. Đối tượng đăng ký môi trường.</w:t>
            </w:r>
          </w:p>
        </w:tc>
        <w:tc>
          <w:tcPr>
            <w:tcW w:w="3544" w:type="dxa"/>
            <w:vAlign w:val="center"/>
          </w:tcPr>
          <w:p w:rsidR="006E651D" w:rsidRPr="001D47C5" w:rsidRDefault="006E651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Bổ sung nội dung để làm rõ hơn đối tượng thực hiện đăng ký môi trường.</w:t>
            </w:r>
          </w:p>
        </w:tc>
      </w:tr>
      <w:tr w:rsidR="006E651D" w:rsidRPr="001D47C5" w:rsidTr="006D484C">
        <w:trPr>
          <w:trHeight w:val="972"/>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21</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6E651D" w:rsidRPr="006D484C" w:rsidRDefault="006E651D"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Bổ sung điều 6. </w:t>
            </w:r>
            <w:bookmarkStart w:id="4" w:name="_Hlk213922603"/>
            <w:r w:rsidRPr="001D47C5">
              <w:rPr>
                <w:rFonts w:ascii="Times New Roman" w:eastAsia="Times New Roman" w:hAnsi="Times New Roman" w:cs="Times New Roman"/>
                <w:bCs/>
                <w:sz w:val="24"/>
                <w:szCs w:val="24"/>
              </w:rPr>
              <w:t>Đối tượng được miễn đăng ký môi trường</w:t>
            </w:r>
            <w:bookmarkEnd w:id="4"/>
            <w:r w:rsidRPr="001D47C5">
              <w:rPr>
                <w:rFonts w:ascii="Times New Roman" w:eastAsia="Times New Roman" w:hAnsi="Times New Roman" w:cs="Times New Roman"/>
                <w:bCs/>
                <w:sz w:val="24"/>
                <w:szCs w:val="24"/>
              </w:rPr>
              <w:t>.</w:t>
            </w:r>
            <w:bookmarkStart w:id="5" w:name="_GoBack"/>
            <w:bookmarkEnd w:id="5"/>
          </w:p>
        </w:tc>
        <w:tc>
          <w:tcPr>
            <w:tcW w:w="3544" w:type="dxa"/>
            <w:vAlign w:val="center"/>
          </w:tcPr>
          <w:p w:rsidR="006E651D" w:rsidRPr="001D47C5" w:rsidRDefault="006E651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Bổ sung nội dung để làm rõ hơn đối tượng không phải thực hiện đăng ký môi trường.</w:t>
            </w:r>
          </w:p>
        </w:tc>
      </w:tr>
      <w:tr w:rsidR="006E651D" w:rsidRPr="001D47C5" w:rsidTr="006D484C">
        <w:trPr>
          <w:trHeight w:val="2257"/>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22</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6E651D" w:rsidRPr="001D47C5" w:rsidRDefault="006E651D" w:rsidP="006D484C">
            <w:pPr>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Bổ sung </w:t>
            </w:r>
            <w:r w:rsidRPr="001D47C5">
              <w:rPr>
                <w:rFonts w:ascii="Times New Roman" w:hAnsi="Times New Roman" w:cs="Times New Roman"/>
                <w:color w:val="000000"/>
                <w:sz w:val="24"/>
                <w:szCs w:val="24"/>
              </w:rPr>
              <w:t>Điều 9. Quản lý chất thải rắn phát sinh từ hoạt động xây dựng</w:t>
            </w:r>
          </w:p>
        </w:tc>
        <w:tc>
          <w:tcPr>
            <w:tcW w:w="3544" w:type="dxa"/>
            <w:vAlign w:val="center"/>
          </w:tcPr>
          <w:p w:rsidR="006E651D" w:rsidRPr="001D47C5" w:rsidRDefault="006E651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Bổ sung </w:t>
            </w:r>
            <w:r w:rsidRPr="001D47C5">
              <w:rPr>
                <w:rFonts w:ascii="Times New Roman" w:hAnsi="Times New Roman" w:cs="Times New Roman"/>
                <w:color w:val="000000"/>
                <w:sz w:val="24"/>
                <w:szCs w:val="24"/>
              </w:rPr>
              <w:t>Quản lý chất thải rắn phát sinh từ hoạt động xây dựng</w:t>
            </w:r>
          </w:p>
        </w:tc>
      </w:tr>
      <w:tr w:rsidR="006E651D" w:rsidRPr="001D47C5" w:rsidTr="006D484C">
        <w:trPr>
          <w:trHeight w:val="2257"/>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23</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6E651D" w:rsidRPr="001D47C5" w:rsidRDefault="006E651D" w:rsidP="006D484C">
            <w:pPr>
              <w:shd w:val="clear" w:color="auto" w:fill="FFFFFF"/>
              <w:jc w:val="both"/>
              <w:rPr>
                <w:rFonts w:ascii="Times New Roman" w:hAnsi="Times New Roman" w:cs="Times New Roman"/>
                <w:bCs/>
                <w:color w:val="000000"/>
                <w:sz w:val="24"/>
                <w:szCs w:val="24"/>
              </w:rPr>
            </w:pPr>
            <w:r w:rsidRPr="001D47C5">
              <w:rPr>
                <w:rFonts w:ascii="Times New Roman" w:eastAsia="Times New Roman" w:hAnsi="Times New Roman" w:cs="Times New Roman"/>
                <w:bCs/>
                <w:sz w:val="24"/>
                <w:szCs w:val="24"/>
              </w:rPr>
              <w:t xml:space="preserve">Bổ sung </w:t>
            </w:r>
            <w:r w:rsidRPr="001D47C5">
              <w:rPr>
                <w:rFonts w:ascii="Times New Roman" w:hAnsi="Times New Roman" w:cs="Times New Roman"/>
                <w:bCs/>
                <w:color w:val="000000"/>
                <w:sz w:val="24"/>
                <w:szCs w:val="24"/>
              </w:rPr>
              <w:t>Điều 14. Bảo vệ môi trường đối với dự án, cơ sở sản xuất, kinh doanh, dịch vụ.</w:t>
            </w:r>
          </w:p>
          <w:p w:rsidR="006E651D" w:rsidRPr="001D47C5" w:rsidRDefault="006E651D" w:rsidP="006D484C">
            <w:pPr>
              <w:jc w:val="both"/>
              <w:rPr>
                <w:rFonts w:ascii="Times New Roman" w:hAnsi="Times New Roman" w:cs="Times New Roman"/>
                <w:color w:val="000000"/>
                <w:sz w:val="24"/>
                <w:szCs w:val="24"/>
              </w:rPr>
            </w:pPr>
          </w:p>
        </w:tc>
        <w:tc>
          <w:tcPr>
            <w:tcW w:w="3544" w:type="dxa"/>
            <w:vAlign w:val="center"/>
          </w:tcPr>
          <w:p w:rsidR="006E651D" w:rsidRPr="001D47C5" w:rsidRDefault="006E651D" w:rsidP="006D484C">
            <w:pPr>
              <w:shd w:val="clear" w:color="auto" w:fill="FFFFFF"/>
              <w:jc w:val="both"/>
              <w:rPr>
                <w:rFonts w:ascii="Times New Roman" w:hAnsi="Times New Roman" w:cs="Times New Roman"/>
                <w:bCs/>
                <w:color w:val="000000"/>
                <w:sz w:val="24"/>
                <w:szCs w:val="24"/>
              </w:rPr>
            </w:pPr>
            <w:r w:rsidRPr="001D47C5">
              <w:rPr>
                <w:rFonts w:ascii="Times New Roman" w:hAnsi="Times New Roman" w:cs="Times New Roman"/>
                <w:sz w:val="24"/>
                <w:szCs w:val="24"/>
              </w:rPr>
              <w:t xml:space="preserve">Bổ sung quy định </w:t>
            </w:r>
            <w:r w:rsidRPr="001D47C5">
              <w:rPr>
                <w:rFonts w:ascii="Times New Roman" w:hAnsi="Times New Roman" w:cs="Times New Roman"/>
                <w:bCs/>
                <w:color w:val="000000"/>
                <w:sz w:val="24"/>
                <w:szCs w:val="24"/>
              </w:rPr>
              <w:t>Bảo vệ môi trường đối với dự án, cơ sở sản xuất, kinh doanh, dịch vụ.</w:t>
            </w:r>
          </w:p>
          <w:p w:rsidR="006E651D" w:rsidRPr="001D47C5" w:rsidRDefault="006E651D" w:rsidP="006D484C">
            <w:pPr>
              <w:tabs>
                <w:tab w:val="left" w:pos="1320"/>
              </w:tabs>
              <w:jc w:val="both"/>
              <w:rPr>
                <w:rFonts w:ascii="Times New Roman" w:hAnsi="Times New Roman" w:cs="Times New Roman"/>
                <w:sz w:val="24"/>
                <w:szCs w:val="24"/>
              </w:rPr>
            </w:pPr>
          </w:p>
        </w:tc>
      </w:tr>
      <w:tr w:rsidR="006E651D" w:rsidRPr="001D47C5" w:rsidTr="006D484C">
        <w:trPr>
          <w:trHeight w:val="2257"/>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24</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6E651D" w:rsidRPr="001D47C5" w:rsidRDefault="006E651D" w:rsidP="006D484C">
            <w:pPr>
              <w:shd w:val="clear" w:color="auto" w:fill="FFFFFF"/>
              <w:jc w:val="both"/>
              <w:rPr>
                <w:rFonts w:ascii="Times New Roman" w:hAnsi="Times New Roman" w:cs="Times New Roman"/>
                <w:bCs/>
                <w:color w:val="000000"/>
                <w:sz w:val="24"/>
                <w:szCs w:val="24"/>
              </w:rPr>
            </w:pPr>
            <w:r w:rsidRPr="001D47C5">
              <w:rPr>
                <w:rFonts w:ascii="Times New Roman" w:eastAsia="Times New Roman" w:hAnsi="Times New Roman" w:cs="Times New Roman"/>
                <w:bCs/>
                <w:sz w:val="24"/>
                <w:szCs w:val="24"/>
              </w:rPr>
              <w:t xml:space="preserve">Bổ sung </w:t>
            </w:r>
            <w:r w:rsidRPr="001D47C5">
              <w:rPr>
                <w:rFonts w:ascii="Times New Roman" w:hAnsi="Times New Roman" w:cs="Times New Roman"/>
                <w:bCs/>
                <w:color w:val="000000"/>
                <w:sz w:val="24"/>
                <w:szCs w:val="24"/>
              </w:rPr>
              <w:t>Điều 15. Bảo vệ môi trường làng nghề</w:t>
            </w:r>
          </w:p>
          <w:p w:rsidR="006E651D" w:rsidRPr="001D47C5" w:rsidRDefault="006E651D" w:rsidP="006D484C">
            <w:pPr>
              <w:shd w:val="clear" w:color="auto" w:fill="FFFFFF"/>
              <w:jc w:val="both"/>
              <w:rPr>
                <w:rFonts w:ascii="Times New Roman" w:hAnsi="Times New Roman" w:cs="Times New Roman"/>
                <w:bCs/>
                <w:color w:val="000000"/>
                <w:sz w:val="24"/>
                <w:szCs w:val="24"/>
              </w:rPr>
            </w:pPr>
          </w:p>
        </w:tc>
        <w:tc>
          <w:tcPr>
            <w:tcW w:w="3544" w:type="dxa"/>
            <w:vAlign w:val="center"/>
          </w:tcPr>
          <w:p w:rsidR="006E651D" w:rsidRPr="001D47C5" w:rsidRDefault="006E651D" w:rsidP="006D484C">
            <w:pPr>
              <w:shd w:val="clear" w:color="auto" w:fill="FFFFFF"/>
              <w:jc w:val="both"/>
              <w:rPr>
                <w:rFonts w:ascii="Times New Roman" w:hAnsi="Times New Roman" w:cs="Times New Roman"/>
                <w:bCs/>
                <w:color w:val="000000"/>
                <w:sz w:val="24"/>
                <w:szCs w:val="24"/>
              </w:rPr>
            </w:pPr>
            <w:r w:rsidRPr="001D47C5">
              <w:rPr>
                <w:rFonts w:ascii="Times New Roman" w:hAnsi="Times New Roman" w:cs="Times New Roman"/>
                <w:sz w:val="24"/>
                <w:szCs w:val="24"/>
              </w:rPr>
              <w:t xml:space="preserve">Bổ sung </w:t>
            </w:r>
            <w:r w:rsidRPr="001D47C5">
              <w:rPr>
                <w:rFonts w:ascii="Times New Roman" w:hAnsi="Times New Roman" w:cs="Times New Roman"/>
                <w:bCs/>
                <w:color w:val="000000"/>
                <w:sz w:val="24"/>
                <w:szCs w:val="24"/>
              </w:rPr>
              <w:t>Bảo vệ môi trường làng nghề</w:t>
            </w:r>
          </w:p>
          <w:p w:rsidR="006E651D" w:rsidRPr="001D47C5" w:rsidRDefault="006E651D" w:rsidP="006D484C">
            <w:pPr>
              <w:shd w:val="clear" w:color="auto" w:fill="FFFFFF"/>
              <w:jc w:val="both"/>
              <w:rPr>
                <w:rFonts w:ascii="Times New Roman" w:hAnsi="Times New Roman" w:cs="Times New Roman"/>
                <w:sz w:val="24"/>
                <w:szCs w:val="24"/>
              </w:rPr>
            </w:pPr>
            <w:r w:rsidRPr="001D47C5">
              <w:rPr>
                <w:rFonts w:ascii="Times New Roman" w:hAnsi="Times New Roman" w:cs="Times New Roman"/>
                <w:sz w:val="24"/>
                <w:szCs w:val="24"/>
              </w:rPr>
              <w:t xml:space="preserve">Bổ sung điều này do sáp nhập </w:t>
            </w:r>
            <w:r w:rsidRPr="001D47C5">
              <w:rPr>
                <w:rFonts w:ascii="Times New Roman" w:hAnsi="Times New Roman" w:cs="Times New Roman"/>
                <w:color w:val="000000"/>
                <w:sz w:val="24"/>
                <w:szCs w:val="24"/>
              </w:rPr>
              <w:t xml:space="preserve">Sở Tài nguyên và Môi trường </w:t>
            </w:r>
            <w:r w:rsidRPr="001D47C5">
              <w:rPr>
                <w:rFonts w:ascii="Times New Roman" w:hAnsi="Times New Roman" w:cs="Times New Roman"/>
                <w:sz w:val="24"/>
                <w:szCs w:val="24"/>
              </w:rPr>
              <w:t>với Sở Nông nghiệp và Phát triển nông thôn, có quy định rõ hơn về bảo vệ môi trường nông thôn và căn cứ chức năng nhiệm vụ của Sở Nông nghiệp và Môi trường tham mưu cho UBND tỉnh phê duyệt phương án bảo vệ môi trường làng nghề của UBND cấp xã quy định tại khoản 3, Điều 25 Nghị định 131/2025/NĐ-CP ngày 12/6/2025 của Chính phủ.</w:t>
            </w:r>
          </w:p>
        </w:tc>
      </w:tr>
      <w:tr w:rsidR="006E651D" w:rsidRPr="001D47C5" w:rsidTr="006D484C">
        <w:trPr>
          <w:trHeight w:val="2257"/>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25</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6E651D" w:rsidRPr="001D47C5" w:rsidRDefault="006E651D" w:rsidP="006D484C">
            <w:pPr>
              <w:tabs>
                <w:tab w:val="left" w:pos="1320"/>
              </w:tabs>
              <w:jc w:val="both"/>
              <w:rPr>
                <w:rFonts w:ascii="Times New Roman" w:hAnsi="Times New Roman" w:cs="Times New Roman"/>
                <w:sz w:val="24"/>
                <w:szCs w:val="24"/>
              </w:rPr>
            </w:pPr>
            <w:r w:rsidRPr="001D47C5">
              <w:rPr>
                <w:rFonts w:ascii="Times New Roman" w:eastAsia="Times New Roman" w:hAnsi="Times New Roman" w:cs="Times New Roman"/>
                <w:bCs/>
                <w:sz w:val="24"/>
                <w:szCs w:val="24"/>
              </w:rPr>
              <w:t xml:space="preserve">Bổ sung </w:t>
            </w:r>
            <w:r w:rsidRPr="001D47C5">
              <w:rPr>
                <w:rFonts w:ascii="Times New Roman" w:hAnsi="Times New Roman" w:cs="Times New Roman"/>
                <w:sz w:val="24"/>
                <w:szCs w:val="24"/>
              </w:rPr>
              <w:t>Điều 1</w:t>
            </w:r>
            <w:r w:rsidRPr="001D47C5">
              <w:rPr>
                <w:rFonts w:ascii="Times New Roman" w:hAnsi="Times New Roman" w:cs="Times New Roman"/>
                <w:sz w:val="24"/>
                <w:szCs w:val="24"/>
              </w:rPr>
              <w:t>6</w:t>
            </w:r>
          </w:p>
          <w:p w:rsidR="006E651D" w:rsidRPr="001D47C5" w:rsidRDefault="006E651D" w:rsidP="006D484C">
            <w:pPr>
              <w:tabs>
                <w:tab w:val="left" w:pos="1320"/>
              </w:tabs>
              <w:jc w:val="both"/>
              <w:rPr>
                <w:rFonts w:ascii="Times New Roman" w:hAnsi="Times New Roman" w:cs="Times New Roman"/>
                <w:sz w:val="24"/>
                <w:szCs w:val="24"/>
              </w:rPr>
            </w:pPr>
          </w:p>
        </w:tc>
        <w:tc>
          <w:tcPr>
            <w:tcW w:w="3544" w:type="dxa"/>
            <w:vAlign w:val="center"/>
          </w:tcPr>
          <w:p w:rsidR="006E651D" w:rsidRPr="001D47C5" w:rsidRDefault="006E651D"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 xml:space="preserve">Bổ sung điều này do sáp nhập </w:t>
            </w:r>
            <w:r w:rsidRPr="001D47C5">
              <w:rPr>
                <w:rFonts w:ascii="Times New Roman" w:hAnsi="Times New Roman" w:cs="Times New Roman"/>
                <w:color w:val="000000"/>
                <w:sz w:val="24"/>
                <w:szCs w:val="24"/>
              </w:rPr>
              <w:t xml:space="preserve">Sở Tài nguyên và Môi trường </w:t>
            </w:r>
            <w:r w:rsidRPr="001D47C5">
              <w:rPr>
                <w:rFonts w:ascii="Times New Roman" w:hAnsi="Times New Roman" w:cs="Times New Roman"/>
                <w:sz w:val="24"/>
                <w:szCs w:val="24"/>
              </w:rPr>
              <w:t xml:space="preserve">với Sở Nông nghiệp và Phát triển nông thôn, có quy định rõ hơn về bảo vệ môi trường nông thôn và căn cứ chức năng nhiệm vụ của Sở Nông nghiệp và Môi trường tham mưu cho UBND tỉnh phê duyệt phương án bảo vệ môi trường làng nghề của UBND cấp xã quy định tại khoản 3, Điều 25 Nghị định 131/2025/NĐ-CP ngày </w:t>
            </w:r>
            <w:r w:rsidRPr="001D47C5">
              <w:rPr>
                <w:rFonts w:ascii="Times New Roman" w:hAnsi="Times New Roman" w:cs="Times New Roman"/>
                <w:sz w:val="24"/>
                <w:szCs w:val="24"/>
              </w:rPr>
              <w:lastRenderedPageBreak/>
              <w:t>12/6/2025 của Chính phủ.</w:t>
            </w:r>
          </w:p>
        </w:tc>
      </w:tr>
      <w:tr w:rsidR="006E651D" w:rsidRPr="001D47C5" w:rsidTr="006D484C">
        <w:trPr>
          <w:trHeight w:val="2257"/>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26</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6E651D" w:rsidRPr="001D47C5" w:rsidRDefault="006E651D" w:rsidP="006D484C">
            <w:pPr>
              <w:tabs>
                <w:tab w:val="left" w:pos="1320"/>
              </w:tabs>
              <w:jc w:val="both"/>
              <w:rPr>
                <w:rFonts w:ascii="Times New Roman" w:eastAsia="Times New Roman" w:hAnsi="Times New Roman" w:cs="Times New Roman"/>
                <w:bCs/>
                <w:sz w:val="24"/>
                <w:szCs w:val="24"/>
              </w:rPr>
            </w:pPr>
            <w:r w:rsidRPr="001D47C5">
              <w:rPr>
                <w:rFonts w:ascii="Times New Roman" w:eastAsia="Times New Roman" w:hAnsi="Times New Roman" w:cs="Times New Roman"/>
                <w:bCs/>
                <w:sz w:val="24"/>
                <w:szCs w:val="24"/>
              </w:rPr>
              <w:t xml:space="preserve">Bổ sung </w:t>
            </w:r>
            <w:r w:rsidRPr="001D47C5">
              <w:rPr>
                <w:rFonts w:ascii="Times New Roman" w:eastAsia="Times New Roman" w:hAnsi="Times New Roman" w:cs="Times New Roman"/>
                <w:bCs/>
                <w:sz w:val="24"/>
                <w:szCs w:val="24"/>
              </w:rPr>
              <w:t xml:space="preserve"> </w:t>
            </w:r>
            <w:r w:rsidRPr="001D47C5">
              <w:rPr>
                <w:rFonts w:ascii="Times New Roman" w:hAnsi="Times New Roman" w:cs="Times New Roman"/>
                <w:color w:val="000000"/>
                <w:sz w:val="24"/>
                <w:szCs w:val="24"/>
                <w:lang w:eastAsia="x-none"/>
              </w:rPr>
              <w:t>Điều 17. Nguyên tác quản lý, vận hành hệ thông quan trắc môi trường tự động liên tục</w:t>
            </w:r>
          </w:p>
        </w:tc>
        <w:tc>
          <w:tcPr>
            <w:tcW w:w="35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Tăng cường công tác Quan trắc tự động trên địa bàn tỉnh</w:t>
            </w:r>
          </w:p>
        </w:tc>
      </w:tr>
      <w:tr w:rsidR="006E651D" w:rsidRPr="001D47C5" w:rsidTr="006D484C">
        <w:trPr>
          <w:trHeight w:val="2257"/>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27</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6E651D" w:rsidRPr="001D47C5" w:rsidRDefault="006E651D" w:rsidP="006D484C">
            <w:pPr>
              <w:jc w:val="both"/>
              <w:rPr>
                <w:rFonts w:ascii="Times New Roman" w:hAnsi="Times New Roman" w:cs="Times New Roman"/>
                <w:color w:val="000000"/>
                <w:sz w:val="24"/>
                <w:szCs w:val="24"/>
              </w:rPr>
            </w:pPr>
            <w:r w:rsidRPr="001D47C5">
              <w:rPr>
                <w:rFonts w:ascii="Times New Roman" w:eastAsia="Times New Roman" w:hAnsi="Times New Roman" w:cs="Times New Roman"/>
                <w:bCs/>
                <w:sz w:val="24"/>
                <w:szCs w:val="24"/>
              </w:rPr>
              <w:t>Bổ sung</w:t>
            </w:r>
            <w:r w:rsidRPr="001D47C5">
              <w:rPr>
                <w:rFonts w:ascii="Times New Roman" w:eastAsia="Times New Roman" w:hAnsi="Times New Roman" w:cs="Times New Roman"/>
                <w:bCs/>
                <w:sz w:val="24"/>
                <w:szCs w:val="24"/>
              </w:rPr>
              <w:t xml:space="preserve"> </w:t>
            </w:r>
            <w:r w:rsidR="001D47C5" w:rsidRPr="001D47C5">
              <w:rPr>
                <w:rFonts w:ascii="Times New Roman" w:hAnsi="Times New Roman" w:cs="Times New Roman"/>
                <w:color w:val="000000"/>
                <w:sz w:val="24"/>
                <w:szCs w:val="24"/>
              </w:rPr>
              <w:t xml:space="preserve">Điều 18. </w:t>
            </w:r>
            <w:r w:rsidRPr="001D47C5">
              <w:rPr>
                <w:rFonts w:ascii="Times New Roman" w:hAnsi="Times New Roman" w:cs="Times New Roman"/>
                <w:color w:val="000000"/>
                <w:sz w:val="24"/>
                <w:szCs w:val="24"/>
              </w:rPr>
              <w:t>Quản lý, vận hành dữ liệu đối với trạm trung tâm và trạm quan trắc cơ sở</w:t>
            </w:r>
          </w:p>
          <w:p w:rsidR="006E651D" w:rsidRPr="001D47C5" w:rsidRDefault="006E651D" w:rsidP="006D484C">
            <w:pPr>
              <w:tabs>
                <w:tab w:val="left" w:pos="1320"/>
              </w:tabs>
              <w:jc w:val="both"/>
              <w:rPr>
                <w:rFonts w:ascii="Times New Roman" w:hAnsi="Times New Roman" w:cs="Times New Roman"/>
                <w:sz w:val="24"/>
                <w:szCs w:val="24"/>
              </w:rPr>
            </w:pPr>
          </w:p>
          <w:p w:rsidR="006E651D" w:rsidRPr="001D47C5" w:rsidRDefault="006E651D" w:rsidP="006D484C">
            <w:pPr>
              <w:tabs>
                <w:tab w:val="left" w:pos="900"/>
              </w:tabs>
              <w:jc w:val="both"/>
              <w:rPr>
                <w:rFonts w:ascii="Times New Roman" w:hAnsi="Times New Roman" w:cs="Times New Roman"/>
                <w:sz w:val="24"/>
                <w:szCs w:val="24"/>
              </w:rPr>
            </w:pPr>
          </w:p>
        </w:tc>
        <w:tc>
          <w:tcPr>
            <w:tcW w:w="35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Tăng cường công tác Quan trắc tự động trên địa bàn tỉnh</w:t>
            </w:r>
          </w:p>
        </w:tc>
      </w:tr>
      <w:tr w:rsidR="006E651D" w:rsidRPr="001D47C5" w:rsidTr="006D484C">
        <w:trPr>
          <w:trHeight w:val="2257"/>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28</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p w:rsidR="006E651D" w:rsidRPr="001D47C5" w:rsidRDefault="006E651D" w:rsidP="006D484C">
            <w:pPr>
              <w:tabs>
                <w:tab w:val="left" w:pos="1320"/>
              </w:tabs>
              <w:jc w:val="both"/>
              <w:rPr>
                <w:rFonts w:ascii="Times New Roman" w:hAnsi="Times New Roman" w:cs="Times New Roman"/>
                <w:sz w:val="24"/>
                <w:szCs w:val="24"/>
              </w:rPr>
            </w:pPr>
          </w:p>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6E651D" w:rsidRPr="001D47C5" w:rsidRDefault="006E651D" w:rsidP="006D484C">
            <w:pPr>
              <w:jc w:val="both"/>
              <w:rPr>
                <w:rFonts w:ascii="Times New Roman" w:hAnsi="Times New Roman" w:cs="Times New Roman"/>
                <w:color w:val="000000"/>
                <w:sz w:val="24"/>
                <w:szCs w:val="24"/>
              </w:rPr>
            </w:pPr>
            <w:r w:rsidRPr="001D47C5">
              <w:rPr>
                <w:rFonts w:ascii="Times New Roman" w:eastAsia="Times New Roman" w:hAnsi="Times New Roman" w:cs="Times New Roman"/>
                <w:bCs/>
                <w:sz w:val="24"/>
                <w:szCs w:val="24"/>
              </w:rPr>
              <w:t>Bổ sung</w:t>
            </w:r>
            <w:r w:rsidRPr="001D47C5">
              <w:rPr>
                <w:rFonts w:ascii="Times New Roman" w:eastAsia="Times New Roman" w:hAnsi="Times New Roman" w:cs="Times New Roman"/>
                <w:bCs/>
                <w:sz w:val="24"/>
                <w:szCs w:val="24"/>
              </w:rPr>
              <w:t xml:space="preserve"> </w:t>
            </w:r>
            <w:r w:rsidR="001D47C5" w:rsidRPr="001D47C5">
              <w:rPr>
                <w:rFonts w:ascii="Times New Roman" w:hAnsi="Times New Roman" w:cs="Times New Roman"/>
                <w:color w:val="000000"/>
                <w:sz w:val="24"/>
                <w:szCs w:val="24"/>
              </w:rPr>
              <w:t xml:space="preserve">Điều 19. </w:t>
            </w:r>
            <w:r w:rsidRPr="001D47C5">
              <w:rPr>
                <w:rFonts w:ascii="Times New Roman" w:hAnsi="Times New Roman" w:cs="Times New Roman"/>
                <w:color w:val="000000"/>
                <w:sz w:val="24"/>
                <w:szCs w:val="24"/>
              </w:rPr>
              <w:t>Kiểm tra, giám sát</w:t>
            </w:r>
          </w:p>
          <w:p w:rsidR="006E651D" w:rsidRPr="001D47C5" w:rsidRDefault="006E651D" w:rsidP="006D484C">
            <w:pPr>
              <w:tabs>
                <w:tab w:val="left" w:pos="1320"/>
              </w:tabs>
              <w:jc w:val="both"/>
              <w:rPr>
                <w:rFonts w:ascii="Times New Roman" w:hAnsi="Times New Roman" w:cs="Times New Roman"/>
                <w:sz w:val="24"/>
                <w:szCs w:val="24"/>
              </w:rPr>
            </w:pPr>
          </w:p>
        </w:tc>
        <w:tc>
          <w:tcPr>
            <w:tcW w:w="35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Tăng cường công tác Quan trắc tự động trên địa bàn tỉnh</w:t>
            </w:r>
          </w:p>
        </w:tc>
      </w:tr>
      <w:tr w:rsidR="006E651D" w:rsidRPr="001D47C5" w:rsidTr="006D484C">
        <w:trPr>
          <w:trHeight w:val="2257"/>
        </w:trPr>
        <w:tc>
          <w:tcPr>
            <w:tcW w:w="6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lastRenderedPageBreak/>
              <w:t>29</w:t>
            </w:r>
          </w:p>
        </w:tc>
        <w:tc>
          <w:tcPr>
            <w:tcW w:w="4738" w:type="dxa"/>
            <w:vAlign w:val="center"/>
          </w:tcPr>
          <w:p w:rsidR="006E651D" w:rsidRPr="001D47C5" w:rsidRDefault="006E651D" w:rsidP="006D484C">
            <w:pPr>
              <w:tabs>
                <w:tab w:val="left" w:pos="1320"/>
              </w:tabs>
              <w:jc w:val="both"/>
              <w:rPr>
                <w:rFonts w:ascii="Times New Roman" w:hAnsi="Times New Roman" w:cs="Times New Roman"/>
                <w:sz w:val="24"/>
                <w:szCs w:val="24"/>
              </w:rPr>
            </w:pPr>
          </w:p>
        </w:tc>
        <w:tc>
          <w:tcPr>
            <w:tcW w:w="4536" w:type="dxa"/>
            <w:vAlign w:val="center"/>
          </w:tcPr>
          <w:p w:rsidR="001D47C5" w:rsidRPr="001D47C5" w:rsidRDefault="006E651D" w:rsidP="006D484C">
            <w:pPr>
              <w:jc w:val="both"/>
              <w:rPr>
                <w:rFonts w:ascii="Times New Roman" w:hAnsi="Times New Roman" w:cs="Times New Roman"/>
                <w:sz w:val="24"/>
                <w:szCs w:val="24"/>
              </w:rPr>
            </w:pPr>
            <w:r w:rsidRPr="001D47C5">
              <w:rPr>
                <w:rFonts w:ascii="Times New Roman" w:eastAsia="Times New Roman" w:hAnsi="Times New Roman" w:cs="Times New Roman"/>
                <w:bCs/>
                <w:sz w:val="24"/>
                <w:szCs w:val="24"/>
              </w:rPr>
              <w:t>Bổ sung</w:t>
            </w:r>
            <w:r w:rsidR="001D47C5" w:rsidRPr="001D47C5">
              <w:rPr>
                <w:rFonts w:ascii="Times New Roman" w:eastAsia="Times New Roman" w:hAnsi="Times New Roman" w:cs="Times New Roman"/>
                <w:bCs/>
                <w:sz w:val="24"/>
                <w:szCs w:val="24"/>
              </w:rPr>
              <w:t xml:space="preserve"> </w:t>
            </w:r>
            <w:r w:rsidR="001D47C5" w:rsidRPr="001D47C5">
              <w:rPr>
                <w:rFonts w:ascii="Times New Roman" w:hAnsi="Times New Roman" w:cs="Times New Roman"/>
                <w:sz w:val="24"/>
                <w:szCs w:val="24"/>
              </w:rPr>
              <w:t>Điều 20. Ứng phó biến đổi khí hậu</w:t>
            </w:r>
          </w:p>
          <w:p w:rsidR="006E651D" w:rsidRPr="001D47C5" w:rsidRDefault="006E651D" w:rsidP="006D484C">
            <w:pPr>
              <w:tabs>
                <w:tab w:val="left" w:pos="1320"/>
              </w:tabs>
              <w:jc w:val="both"/>
              <w:rPr>
                <w:rFonts w:ascii="Times New Roman" w:eastAsia="Times New Roman" w:hAnsi="Times New Roman" w:cs="Times New Roman"/>
                <w:bCs/>
                <w:sz w:val="24"/>
                <w:szCs w:val="24"/>
              </w:rPr>
            </w:pPr>
          </w:p>
        </w:tc>
        <w:tc>
          <w:tcPr>
            <w:tcW w:w="3544" w:type="dxa"/>
            <w:vAlign w:val="center"/>
          </w:tcPr>
          <w:p w:rsidR="006E651D" w:rsidRPr="001D47C5" w:rsidRDefault="001D47C5" w:rsidP="006D484C">
            <w:pPr>
              <w:tabs>
                <w:tab w:val="left" w:pos="1320"/>
              </w:tabs>
              <w:jc w:val="both"/>
              <w:rPr>
                <w:rFonts w:ascii="Times New Roman" w:hAnsi="Times New Roman" w:cs="Times New Roman"/>
                <w:sz w:val="24"/>
                <w:szCs w:val="24"/>
              </w:rPr>
            </w:pPr>
            <w:r w:rsidRPr="001D47C5">
              <w:rPr>
                <w:rFonts w:ascii="Times New Roman" w:hAnsi="Times New Roman" w:cs="Times New Roman"/>
                <w:sz w:val="24"/>
                <w:szCs w:val="24"/>
              </w:rPr>
              <w:t>Nhăm nâng cao nhận thức về biến đổi khí hậu cho các tổ chức, cá nhân</w:t>
            </w:r>
          </w:p>
        </w:tc>
      </w:tr>
    </w:tbl>
    <w:p w:rsidR="00921BA5" w:rsidRPr="001D47C5" w:rsidRDefault="00921BA5" w:rsidP="00921BA5">
      <w:pPr>
        <w:tabs>
          <w:tab w:val="left" w:pos="1320"/>
        </w:tabs>
        <w:rPr>
          <w:rFonts w:ascii="Times New Roman" w:hAnsi="Times New Roman" w:cs="Times New Roman"/>
          <w:sz w:val="24"/>
          <w:szCs w:val="24"/>
        </w:rPr>
      </w:pPr>
    </w:p>
    <w:sectPr w:rsidR="00921BA5" w:rsidRPr="001D47C5" w:rsidSect="00BC050C">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A5"/>
    <w:rsid w:val="000124B5"/>
    <w:rsid w:val="00092A4A"/>
    <w:rsid w:val="0015280F"/>
    <w:rsid w:val="00154BC1"/>
    <w:rsid w:val="001758B8"/>
    <w:rsid w:val="001B3E92"/>
    <w:rsid w:val="001C2B7C"/>
    <w:rsid w:val="001D47C5"/>
    <w:rsid w:val="00211B40"/>
    <w:rsid w:val="0021218C"/>
    <w:rsid w:val="0021277F"/>
    <w:rsid w:val="002236F7"/>
    <w:rsid w:val="002377F8"/>
    <w:rsid w:val="00251123"/>
    <w:rsid w:val="00254B11"/>
    <w:rsid w:val="0029332E"/>
    <w:rsid w:val="002B473D"/>
    <w:rsid w:val="002C6AAF"/>
    <w:rsid w:val="002F1466"/>
    <w:rsid w:val="00322532"/>
    <w:rsid w:val="003853DC"/>
    <w:rsid w:val="00387211"/>
    <w:rsid w:val="003B5191"/>
    <w:rsid w:val="00454102"/>
    <w:rsid w:val="004B79CF"/>
    <w:rsid w:val="004C5257"/>
    <w:rsid w:val="005439FD"/>
    <w:rsid w:val="0055296E"/>
    <w:rsid w:val="00574C11"/>
    <w:rsid w:val="005945E1"/>
    <w:rsid w:val="005956A9"/>
    <w:rsid w:val="005C3BA7"/>
    <w:rsid w:val="005F77A1"/>
    <w:rsid w:val="0062444E"/>
    <w:rsid w:val="006635F0"/>
    <w:rsid w:val="00673808"/>
    <w:rsid w:val="006B1A03"/>
    <w:rsid w:val="006D484C"/>
    <w:rsid w:val="006E651D"/>
    <w:rsid w:val="00766BF6"/>
    <w:rsid w:val="00792DC7"/>
    <w:rsid w:val="007C28B7"/>
    <w:rsid w:val="007D4D29"/>
    <w:rsid w:val="007D7231"/>
    <w:rsid w:val="00812C61"/>
    <w:rsid w:val="00831D31"/>
    <w:rsid w:val="0086204D"/>
    <w:rsid w:val="00864ECA"/>
    <w:rsid w:val="008740C1"/>
    <w:rsid w:val="008A211F"/>
    <w:rsid w:val="009138A3"/>
    <w:rsid w:val="00921BA5"/>
    <w:rsid w:val="00956675"/>
    <w:rsid w:val="009A0F05"/>
    <w:rsid w:val="009D2192"/>
    <w:rsid w:val="00A87078"/>
    <w:rsid w:val="00AB134C"/>
    <w:rsid w:val="00B14CCD"/>
    <w:rsid w:val="00B37D99"/>
    <w:rsid w:val="00B573C4"/>
    <w:rsid w:val="00B62C24"/>
    <w:rsid w:val="00BC050C"/>
    <w:rsid w:val="00BD2EEB"/>
    <w:rsid w:val="00C22C48"/>
    <w:rsid w:val="00C3037F"/>
    <w:rsid w:val="00C32584"/>
    <w:rsid w:val="00C370B3"/>
    <w:rsid w:val="00C812A8"/>
    <w:rsid w:val="00C82F86"/>
    <w:rsid w:val="00D0337D"/>
    <w:rsid w:val="00D83A11"/>
    <w:rsid w:val="00D86B21"/>
    <w:rsid w:val="00EF2B6A"/>
    <w:rsid w:val="00F20F56"/>
    <w:rsid w:val="00F41514"/>
    <w:rsid w:val="00F6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56675"/>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3853D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56675"/>
    <w:rPr>
      <w:rFonts w:ascii="Times New Roman" w:hAnsi="Times New Roman" w:cs="Times New Roman" w:hint="default"/>
      <w:b w:val="0"/>
      <w:bCs w:val="0"/>
      <w:i/>
      <w:iCs/>
      <w:color w:val="000000"/>
      <w:sz w:val="28"/>
      <w:szCs w:val="28"/>
    </w:rPr>
  </w:style>
  <w:style w:type="character" w:styleId="CommentReference">
    <w:name w:val="annotation reference"/>
    <w:basedOn w:val="DefaultParagraphFont"/>
    <w:uiPriority w:val="99"/>
    <w:semiHidden/>
    <w:unhideWhenUsed/>
    <w:rsid w:val="003853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o.vn/tags/IGNo4bqldCB0aOG6o2kgcuG6r24gY-G7k25nIGvhu4FuaA==/chat-thai-ran-cong-kenh.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15</Pages>
  <Words>4492</Words>
  <Characters>25607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ismail - [2010]</cp:lastModifiedBy>
  <cp:revision>102</cp:revision>
  <dcterms:created xsi:type="dcterms:W3CDTF">2025-11-14T02:43:00Z</dcterms:created>
  <dcterms:modified xsi:type="dcterms:W3CDTF">2025-11-20T04:07:00Z</dcterms:modified>
</cp:coreProperties>
</file>